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44" w:rsidRDefault="00137944">
      <w:pPr>
        <w:pStyle w:val="Corpotesto"/>
      </w:pPr>
    </w:p>
    <w:p w:rsidR="00137944" w:rsidRDefault="00137944">
      <w:pPr>
        <w:pStyle w:val="Corpotesto"/>
        <w:spacing w:before="8"/>
        <w:rPr>
          <w:sz w:val="21"/>
        </w:rPr>
      </w:pPr>
    </w:p>
    <w:p w:rsidR="00137944" w:rsidRDefault="008D38C6">
      <w:pPr>
        <w:pStyle w:val="Corpotesto"/>
        <w:ind w:left="108"/>
      </w:pPr>
      <w:r>
        <w:rPr>
          <w:noProof/>
        </w:rPr>
        <mc:AlternateContent>
          <mc:Choice Requires="wps">
            <w:drawing>
              <wp:inline distT="0" distB="0" distL="0" distR="0">
                <wp:extent cx="6626860" cy="504968"/>
                <wp:effectExtent l="0" t="0" r="21590" b="28575"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504968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2036" w:rsidRDefault="008F53EA" w:rsidP="00C52036">
                            <w:pPr>
                              <w:spacing w:before="20" w:line="244" w:lineRule="auto"/>
                              <w:ind w:left="3412" w:right="337" w:hanging="3070"/>
                              <w:jc w:val="center"/>
                              <w:rPr>
                                <w:spacing w:val="-77"/>
                                <w:sz w:val="28"/>
                                <w:szCs w:val="28"/>
                              </w:rPr>
                            </w:pPr>
                            <w:r w:rsidRPr="00C52036">
                              <w:rPr>
                                <w:sz w:val="28"/>
                                <w:szCs w:val="28"/>
                              </w:rPr>
                              <w:t>MODULO</w:t>
                            </w:r>
                            <w:r w:rsidRPr="00C52036"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PER</w:t>
                            </w:r>
                            <w:r w:rsidRPr="00C52036">
                              <w:rPr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L’AUTODETERMINAZIONE</w:t>
                            </w:r>
                            <w:r w:rsidRPr="00C52036">
                              <w:rPr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ED</w:t>
                            </w:r>
                            <w:r w:rsidRPr="00C52036"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IL</w:t>
                            </w:r>
                            <w:r w:rsidRPr="00C52036"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PAGAMENTO</w:t>
                            </w:r>
                            <w:r w:rsidRPr="00C52036"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DEI</w:t>
                            </w:r>
                          </w:p>
                          <w:p w:rsidR="00137944" w:rsidRPr="00C52036" w:rsidRDefault="008F53EA" w:rsidP="00C52036">
                            <w:pPr>
                              <w:spacing w:before="20" w:line="244" w:lineRule="auto"/>
                              <w:ind w:left="3412" w:right="337" w:hanging="307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2036">
                              <w:rPr>
                                <w:sz w:val="28"/>
                                <w:szCs w:val="28"/>
                              </w:rPr>
                              <w:t>DIRITTI</w:t>
                            </w:r>
                            <w:r w:rsidRPr="00C52036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DI</w:t>
                            </w:r>
                            <w:r w:rsidRPr="00C52036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2036">
                              <w:rPr>
                                <w:sz w:val="28"/>
                                <w:szCs w:val="28"/>
                              </w:rPr>
                              <w:t>SEGRETERIA</w:t>
                            </w:r>
                            <w:r w:rsidR="00C52036" w:rsidRPr="00C52036">
                              <w:rPr>
                                <w:sz w:val="28"/>
                                <w:szCs w:val="28"/>
                              </w:rPr>
                              <w:t xml:space="preserve"> e RIMBORSI FORFETTARI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521.8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" filled="f" strokeweight=".72pt">
                <v:textbox inset="0,0,0,0">
                  <w:txbxContent>
                    <w:p w:rsidR="00C52036" w:rsidRDefault="008F53EA" w:rsidP="00C52036">
                      <w:pPr>
                        <w:spacing w:before="20" w:line="244" w:lineRule="auto"/>
                        <w:ind w:left="3412" w:right="337" w:hanging="3070"/>
                        <w:jc w:val="center"/>
                        <w:rPr>
                          <w:spacing w:val="-77"/>
                          <w:sz w:val="28"/>
                          <w:szCs w:val="28"/>
                        </w:rPr>
                      </w:pPr>
                      <w:r w:rsidRPr="00C52036">
                        <w:rPr>
                          <w:sz w:val="28"/>
                          <w:szCs w:val="28"/>
                        </w:rPr>
                        <w:t>MODULO</w:t>
                      </w:r>
                      <w:r w:rsidRPr="00C52036"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PER</w:t>
                      </w:r>
                      <w:r w:rsidRPr="00C52036">
                        <w:rPr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L’AUTODETERMINAZIONE</w:t>
                      </w:r>
                      <w:r w:rsidRPr="00C52036">
                        <w:rPr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ED</w:t>
                      </w:r>
                      <w:r w:rsidRPr="00C52036"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IL</w:t>
                      </w:r>
                      <w:r w:rsidRPr="00C52036"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PAGAMENTO</w:t>
                      </w:r>
                      <w:r w:rsidRPr="00C52036"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DEI</w:t>
                      </w:r>
                    </w:p>
                    <w:p w:rsidR="00137944" w:rsidRPr="00C52036" w:rsidRDefault="008F53EA" w:rsidP="00C52036">
                      <w:pPr>
                        <w:spacing w:before="20" w:line="244" w:lineRule="auto"/>
                        <w:ind w:left="3412" w:right="337" w:hanging="307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52036">
                        <w:rPr>
                          <w:sz w:val="28"/>
                          <w:szCs w:val="28"/>
                        </w:rPr>
                        <w:t>DIRITTI</w:t>
                      </w:r>
                      <w:r w:rsidRPr="00C52036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DI</w:t>
                      </w:r>
                      <w:r w:rsidRPr="00C52036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C52036">
                        <w:rPr>
                          <w:sz w:val="28"/>
                          <w:szCs w:val="28"/>
                        </w:rPr>
                        <w:t>SEGRETERIA</w:t>
                      </w:r>
                      <w:r w:rsidR="00C52036" w:rsidRPr="00C52036">
                        <w:rPr>
                          <w:sz w:val="28"/>
                          <w:szCs w:val="28"/>
                        </w:rPr>
                        <w:t xml:space="preserve"> e RIMBORSI FORFETTARI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37944" w:rsidRDefault="00137944">
      <w:pPr>
        <w:pStyle w:val="Corpotesto"/>
      </w:pPr>
    </w:p>
    <w:p w:rsidR="00137944" w:rsidRDefault="00137944">
      <w:pPr>
        <w:pStyle w:val="Corpotesto"/>
        <w:spacing w:before="7"/>
        <w:rPr>
          <w:sz w:val="17"/>
        </w:rPr>
      </w:pPr>
    </w:p>
    <w:p w:rsidR="00137944" w:rsidRDefault="008F53EA">
      <w:pPr>
        <w:spacing w:before="63" w:line="244" w:lineRule="auto"/>
        <w:ind w:left="5903" w:right="1915"/>
      </w:pPr>
      <w:r>
        <w:t>Al Sindaco del Comune di Correggio</w:t>
      </w:r>
      <w:r>
        <w:rPr>
          <w:spacing w:val="-52"/>
        </w:rPr>
        <w:t xml:space="preserve"> </w:t>
      </w:r>
      <w:r>
        <w:t>Presso Tesoreria Comunale</w:t>
      </w:r>
    </w:p>
    <w:p w:rsidR="00C52036" w:rsidRDefault="00C52036">
      <w:pPr>
        <w:spacing w:before="63" w:line="244" w:lineRule="auto"/>
        <w:ind w:left="5903" w:right="1915"/>
      </w:pPr>
    </w:p>
    <w:p w:rsidR="00137944" w:rsidRDefault="008F53EA">
      <w:pPr>
        <w:spacing w:before="3" w:line="247" w:lineRule="auto"/>
        <w:ind w:left="5903" w:right="802"/>
        <w:rPr>
          <w:sz w:val="24"/>
        </w:rPr>
      </w:pPr>
      <w:r>
        <w:rPr>
          <w:sz w:val="24"/>
        </w:rPr>
        <w:t>Monte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Paschi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Siena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Correggio</w:t>
      </w:r>
      <w:r>
        <w:rPr>
          <w:spacing w:val="-57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Mazzini n.37</w:t>
      </w:r>
    </w:p>
    <w:p w:rsidR="00137944" w:rsidRDefault="00137944">
      <w:pPr>
        <w:pStyle w:val="Corpotesto"/>
        <w:spacing w:before="3"/>
        <w:rPr>
          <w:sz w:val="22"/>
        </w:rPr>
      </w:pPr>
    </w:p>
    <w:p w:rsidR="00C52036" w:rsidRDefault="00C52036">
      <w:pPr>
        <w:pStyle w:val="Corpotesto"/>
        <w:spacing w:before="3"/>
        <w:rPr>
          <w:sz w:val="22"/>
        </w:rPr>
      </w:pPr>
    </w:p>
    <w:p w:rsidR="00137944" w:rsidRDefault="008F53EA">
      <w:pPr>
        <w:tabs>
          <w:tab w:val="left" w:pos="10376"/>
        </w:tabs>
        <w:spacing w:before="1"/>
        <w:ind w:left="23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sottoscritto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7944" w:rsidRDefault="00137944">
      <w:pPr>
        <w:pStyle w:val="Corpotesto"/>
        <w:spacing w:before="2"/>
      </w:pPr>
    </w:p>
    <w:p w:rsidR="00137944" w:rsidRDefault="008F53EA">
      <w:pPr>
        <w:tabs>
          <w:tab w:val="left" w:pos="4141"/>
          <w:tab w:val="left" w:pos="8821"/>
          <w:tab w:val="left" w:pos="10412"/>
        </w:tabs>
        <w:spacing w:before="58"/>
        <w:ind w:left="231"/>
        <w:rPr>
          <w:sz w:val="24"/>
        </w:rPr>
      </w:pPr>
      <w:r>
        <w:rPr>
          <w:sz w:val="24"/>
        </w:rPr>
        <w:t>residente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in via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7944" w:rsidRDefault="00137944">
      <w:pPr>
        <w:pStyle w:val="Corpotesto"/>
        <w:spacing w:before="2"/>
      </w:pPr>
    </w:p>
    <w:p w:rsidR="00137944" w:rsidRDefault="008F53EA">
      <w:pPr>
        <w:spacing w:before="59"/>
        <w:ind w:left="231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seguito</w:t>
      </w:r>
      <w:r>
        <w:rPr>
          <w:spacing w:val="-8"/>
          <w:sz w:val="24"/>
        </w:rPr>
        <w:t xml:space="preserve"> </w:t>
      </w:r>
      <w:r>
        <w:rPr>
          <w:sz w:val="24"/>
        </w:rPr>
        <w:t>d</w:t>
      </w:r>
      <w:r w:rsidR="00D0004F">
        <w:rPr>
          <w:sz w:val="24"/>
        </w:rPr>
        <w:t xml:space="preserve">ella </w:t>
      </w:r>
      <w:r>
        <w:rPr>
          <w:sz w:val="24"/>
        </w:rPr>
        <w:t>presentazione</w:t>
      </w:r>
      <w:r>
        <w:rPr>
          <w:spacing w:val="-9"/>
          <w:sz w:val="24"/>
        </w:rPr>
        <w:t xml:space="preserve"> </w:t>
      </w:r>
      <w:r w:rsidR="008D38C6">
        <w:rPr>
          <w:sz w:val="24"/>
        </w:rPr>
        <w:t>di</w:t>
      </w:r>
      <w:r>
        <w:rPr>
          <w:sz w:val="24"/>
        </w:rPr>
        <w:t>:</w:t>
      </w:r>
    </w:p>
    <w:p w:rsidR="00CB53C1" w:rsidRDefault="00CB53C1">
      <w:pPr>
        <w:spacing w:before="59"/>
        <w:ind w:left="231"/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0"/>
          <w:szCs w:val="20"/>
        </w:rPr>
        <w:t xml:space="preserve">   </w:t>
      </w:r>
    </w:p>
    <w:p w:rsidR="00CB53C1" w:rsidRPr="00D0004F" w:rsidRDefault="00D0004F" w:rsidP="00D0004F">
      <w:pPr>
        <w:spacing w:before="59"/>
        <w:ind w:left="567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CB53C1" w:rsidRPr="00D0004F">
        <w:rPr>
          <w:i/>
        </w:rPr>
        <w:t>Ricerche d'archivio</w:t>
      </w:r>
    </w:p>
    <w:p w:rsidR="00CB53C1" w:rsidRPr="00D0004F" w:rsidRDefault="00D0004F" w:rsidP="00D0004F">
      <w:pPr>
        <w:spacing w:before="59"/>
        <w:ind w:left="567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CB53C1" w:rsidRPr="00D0004F">
        <w:rPr>
          <w:i/>
        </w:rPr>
        <w:t>Autorizzazione allo scarico</w:t>
      </w:r>
    </w:p>
    <w:p w:rsidR="00CB53C1" w:rsidRPr="00D0004F" w:rsidRDefault="00D0004F" w:rsidP="00D0004F">
      <w:pPr>
        <w:spacing w:before="59"/>
        <w:ind w:left="567"/>
        <w:rPr>
          <w:i/>
        </w:rPr>
      </w:pPr>
      <w:r w:rsidRPr="00D0004F">
        <w:rPr>
          <w:rFonts w:ascii="MT Extra" w:hAnsi="MT Extra"/>
        </w:rPr>
        <w:t></w:t>
      </w:r>
      <w:r w:rsidRPr="00D0004F">
        <w:rPr>
          <w:rFonts w:ascii="MT Extra" w:hAnsi="MT Extra"/>
        </w:rPr>
        <w:t></w:t>
      </w:r>
      <w:r w:rsidR="00CB53C1" w:rsidRPr="00D0004F">
        <w:rPr>
          <w:i/>
        </w:rPr>
        <w:t>Certificato di destinazione urbanistica</w:t>
      </w:r>
    </w:p>
    <w:p w:rsidR="00CB53C1" w:rsidRPr="00D0004F" w:rsidRDefault="00D0004F" w:rsidP="00D0004F">
      <w:pPr>
        <w:spacing w:before="59"/>
        <w:ind w:left="567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CB53C1" w:rsidRPr="00D0004F">
        <w:rPr>
          <w:i/>
        </w:rPr>
        <w:t>Altri certificati, attestazioni e dichiarazioni di natura urbanistica ed edilizia</w:t>
      </w:r>
    </w:p>
    <w:p w:rsidR="00D0004F" w:rsidRPr="00D0004F" w:rsidRDefault="00D0004F" w:rsidP="00D0004F">
      <w:pPr>
        <w:spacing w:before="59"/>
        <w:ind w:left="567"/>
        <w:rPr>
          <w:i/>
        </w:rPr>
      </w:pPr>
      <w:r w:rsidRPr="00D0004F">
        <w:rPr>
          <w:rFonts w:ascii="MT Extra" w:hAnsi="MT Extra"/>
        </w:rPr>
        <w:t></w:t>
      </w:r>
      <w:r w:rsidRPr="00D0004F">
        <w:rPr>
          <w:rFonts w:ascii="MT Extra" w:hAnsi="MT Extra"/>
        </w:rPr>
        <w:t></w:t>
      </w:r>
      <w:r w:rsidRPr="00D0004F">
        <w:rPr>
          <w:i/>
        </w:rPr>
        <w:t>Valutazione Preventiva</w:t>
      </w:r>
    </w:p>
    <w:p w:rsidR="00137944" w:rsidRPr="00D0004F" w:rsidRDefault="00D0004F">
      <w:pPr>
        <w:spacing w:before="62" w:line="302" w:lineRule="auto"/>
        <w:ind w:left="546" w:right="8495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8F53EA" w:rsidRPr="00D0004F">
        <w:rPr>
          <w:i/>
        </w:rPr>
        <w:t>CILA</w:t>
      </w:r>
    </w:p>
    <w:p w:rsidR="007A14DE" w:rsidRPr="00D0004F" w:rsidRDefault="00D0004F">
      <w:pPr>
        <w:spacing w:before="62" w:line="302" w:lineRule="auto"/>
        <w:ind w:left="546" w:right="8495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7A14DE" w:rsidRPr="00D0004F">
        <w:rPr>
          <w:i/>
        </w:rPr>
        <w:t>CILA</w:t>
      </w:r>
      <w:r w:rsidR="007A14DE" w:rsidRPr="00D0004F">
        <w:rPr>
          <w:i/>
          <w:noProof/>
        </w:rPr>
        <w:t>-S</w:t>
      </w:r>
    </w:p>
    <w:p w:rsidR="00137944" w:rsidRPr="00D0004F" w:rsidRDefault="00D0004F">
      <w:pPr>
        <w:spacing w:before="1"/>
        <w:ind w:left="546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8F53EA" w:rsidRPr="00D0004F">
        <w:rPr>
          <w:i/>
        </w:rPr>
        <w:t>SCIA</w:t>
      </w:r>
    </w:p>
    <w:p w:rsidR="00D0004F" w:rsidRPr="00D0004F" w:rsidRDefault="00D0004F" w:rsidP="00D0004F">
      <w:pPr>
        <w:spacing w:before="66" w:line="302" w:lineRule="auto"/>
        <w:ind w:left="546" w:right="4883"/>
        <w:rPr>
          <w:i/>
          <w:spacing w:val="1"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8F53EA" w:rsidRPr="00D0004F">
        <w:rPr>
          <w:i/>
        </w:rPr>
        <w:t>P</w:t>
      </w:r>
      <w:r w:rsidR="007A14DE" w:rsidRPr="00D0004F">
        <w:rPr>
          <w:i/>
        </w:rPr>
        <w:t>D</w:t>
      </w:r>
      <w:r w:rsidR="008F53EA" w:rsidRPr="00D0004F">
        <w:rPr>
          <w:i/>
        </w:rPr>
        <w:t>C</w:t>
      </w:r>
      <w:r w:rsidR="008F53EA" w:rsidRPr="00D0004F">
        <w:rPr>
          <w:i/>
          <w:spacing w:val="1"/>
        </w:rPr>
        <w:t xml:space="preserve"> </w:t>
      </w:r>
    </w:p>
    <w:p w:rsidR="00137944" w:rsidRDefault="00D0004F" w:rsidP="00D0004F">
      <w:pPr>
        <w:spacing w:before="66" w:line="302" w:lineRule="auto"/>
        <w:ind w:left="546" w:right="4883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="008F53EA" w:rsidRPr="00D0004F">
        <w:rPr>
          <w:i/>
        </w:rPr>
        <w:t>SCEA</w:t>
      </w:r>
    </w:p>
    <w:p w:rsidR="00C52036" w:rsidRDefault="00C52036" w:rsidP="00C52036">
      <w:pPr>
        <w:spacing w:before="66" w:line="302" w:lineRule="auto"/>
        <w:ind w:left="546" w:right="3323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>
        <w:rPr>
          <w:i/>
        </w:rPr>
        <w:t>Regolarizzazione strutturale di cui alla DGR n.1744/2025</w:t>
      </w:r>
    </w:p>
    <w:p w:rsidR="00C52036" w:rsidRDefault="00C52036" w:rsidP="00C52036">
      <w:pPr>
        <w:pStyle w:val="Paragrafoelenco"/>
        <w:numPr>
          <w:ilvl w:val="0"/>
          <w:numId w:val="1"/>
        </w:numPr>
        <w:spacing w:before="66" w:line="302" w:lineRule="auto"/>
        <w:ind w:right="914"/>
        <w:jc w:val="both"/>
        <w:rPr>
          <w:i/>
        </w:rPr>
      </w:pPr>
      <w:r w:rsidRPr="00C52036">
        <w:rPr>
          <w:i/>
        </w:rPr>
        <w:t>Regolarizzazione strutturale di cui al</w:t>
      </w:r>
      <w:r>
        <w:rPr>
          <w:i/>
        </w:rPr>
        <w:t xml:space="preserve"> </w:t>
      </w:r>
      <w:r w:rsidRPr="00C52036">
        <w:rPr>
          <w:i/>
        </w:rPr>
        <w:t>modulo MUR R1 interventi privi di rilevanza caso 1-C (IPRIPI / VNS “in sanatoria”</w:t>
      </w:r>
    </w:p>
    <w:p w:rsidR="00C52036" w:rsidRPr="00C52036" w:rsidRDefault="00C52036" w:rsidP="00C52036">
      <w:pPr>
        <w:pStyle w:val="Paragrafoelenco"/>
        <w:numPr>
          <w:ilvl w:val="0"/>
          <w:numId w:val="1"/>
        </w:numPr>
        <w:spacing w:before="66" w:line="302" w:lineRule="auto"/>
        <w:ind w:right="914"/>
        <w:jc w:val="both"/>
        <w:rPr>
          <w:i/>
        </w:rPr>
      </w:pPr>
      <w:r w:rsidRPr="003B5749">
        <w:rPr>
          <w:rFonts w:ascii="Cambria" w:hAnsi="Cambria" w:cs="Calibri"/>
          <w:i/>
        </w:rPr>
        <w:t>Regolarizzazione strutturale di cui al modulo MUR R1 in zone N.C.</w:t>
      </w:r>
      <w:r w:rsidR="000965F0">
        <w:rPr>
          <w:rFonts w:ascii="Cambria" w:hAnsi="Cambria" w:cs="Calibri"/>
          <w:i/>
        </w:rPr>
        <w:t>;</w:t>
      </w:r>
    </w:p>
    <w:p w:rsidR="00C52036" w:rsidRPr="00C52036" w:rsidRDefault="00C52036" w:rsidP="00C52036">
      <w:pPr>
        <w:pStyle w:val="Paragrafoelenco"/>
        <w:numPr>
          <w:ilvl w:val="0"/>
          <w:numId w:val="1"/>
        </w:numPr>
        <w:spacing w:before="66" w:line="302" w:lineRule="auto"/>
        <w:ind w:right="914"/>
        <w:jc w:val="both"/>
        <w:rPr>
          <w:i/>
        </w:rPr>
      </w:pPr>
      <w:r w:rsidRPr="003B5749">
        <w:rPr>
          <w:rFonts w:ascii="Cambria" w:hAnsi="Cambria" w:cs="Calibri"/>
          <w:i/>
        </w:rPr>
        <w:t>Regolarizzazione strutturale con interventi conformativi di cui al modulo MUR R1</w:t>
      </w:r>
      <w:r w:rsidR="000965F0">
        <w:rPr>
          <w:rFonts w:ascii="Cambria" w:hAnsi="Cambria" w:cs="Calibri"/>
          <w:i/>
        </w:rPr>
        <w:t>;</w:t>
      </w:r>
      <w:bookmarkStart w:id="0" w:name="_GoBack"/>
      <w:bookmarkEnd w:id="0"/>
    </w:p>
    <w:p w:rsidR="00D0004F" w:rsidRPr="00D0004F" w:rsidRDefault="00D0004F" w:rsidP="00D0004F">
      <w:pPr>
        <w:spacing w:before="66" w:line="302" w:lineRule="auto"/>
        <w:ind w:left="546" w:right="4883"/>
        <w:rPr>
          <w:i/>
        </w:rPr>
      </w:pPr>
      <w:r w:rsidRPr="00D0004F">
        <w:rPr>
          <w:rFonts w:ascii="MT Extra" w:hAnsi="MT Extra"/>
        </w:rPr>
        <w:t></w:t>
      </w:r>
      <w:r w:rsidRPr="00D0004F">
        <w:rPr>
          <w:rFonts w:ascii="MT Extra" w:hAnsi="MT Extra"/>
        </w:rPr>
        <w:t></w:t>
      </w:r>
      <w:r w:rsidRPr="00D0004F">
        <w:rPr>
          <w:i/>
        </w:rPr>
        <w:t>Autorizzazione paesaggistica semplificata</w:t>
      </w:r>
    </w:p>
    <w:p w:rsidR="00D0004F" w:rsidRPr="00D0004F" w:rsidRDefault="00D0004F" w:rsidP="00D0004F">
      <w:pPr>
        <w:spacing w:before="66" w:line="302" w:lineRule="auto"/>
        <w:ind w:left="546" w:right="488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Pr="00D0004F">
        <w:rPr>
          <w:i/>
        </w:rPr>
        <w:t>Autorizzazione paesaggistica ordinaria, Accertamento di compatibilità paesaggistica e Autorizzazione paesaggistica ex post</w:t>
      </w:r>
    </w:p>
    <w:p w:rsidR="00D0004F" w:rsidRPr="00D0004F" w:rsidRDefault="00D0004F" w:rsidP="00D0004F">
      <w:pPr>
        <w:spacing w:before="66" w:line="302" w:lineRule="auto"/>
        <w:ind w:left="546" w:right="488"/>
        <w:rPr>
          <w:i/>
        </w:rPr>
      </w:pPr>
      <w:r w:rsidRPr="00D0004F">
        <w:rPr>
          <w:rFonts w:ascii="MT Extra" w:hAnsi="MT Extra"/>
        </w:rPr>
        <w:t></w:t>
      </w:r>
      <w:r w:rsidRPr="00D0004F">
        <w:rPr>
          <w:rFonts w:ascii="MT Extra" w:hAnsi="MT Extra"/>
        </w:rPr>
        <w:t></w:t>
      </w:r>
      <w:r w:rsidRPr="00D0004F">
        <w:rPr>
          <w:i/>
        </w:rPr>
        <w:t xml:space="preserve">Strumenti attuativi e </w:t>
      </w:r>
      <w:r w:rsidR="00145D92">
        <w:rPr>
          <w:i/>
        </w:rPr>
        <w:t>relative</w:t>
      </w:r>
      <w:r w:rsidRPr="00D0004F">
        <w:rPr>
          <w:i/>
        </w:rPr>
        <w:t xml:space="preserve"> varianti (specificare)</w:t>
      </w:r>
    </w:p>
    <w:p w:rsidR="00D0004F" w:rsidRPr="00D0004F" w:rsidRDefault="00D0004F" w:rsidP="00D0004F">
      <w:pPr>
        <w:spacing w:before="66" w:line="302" w:lineRule="auto"/>
        <w:ind w:left="546" w:right="6300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Pr="00D0004F">
        <w:rPr>
          <w:i/>
        </w:rPr>
        <w:t xml:space="preserve">Procedimento Unico ex art.53 </w:t>
      </w:r>
    </w:p>
    <w:p w:rsidR="00C52036" w:rsidRPr="00D0004F" w:rsidRDefault="00D0004F" w:rsidP="00C52036">
      <w:pPr>
        <w:spacing w:before="66" w:line="302" w:lineRule="auto"/>
        <w:ind w:left="546" w:right="6300"/>
        <w:rPr>
          <w:i/>
        </w:rPr>
      </w:pPr>
      <w:r w:rsidRPr="00D0004F">
        <w:rPr>
          <w:rFonts w:ascii="MT Extra" w:hAnsi="MT Extra"/>
        </w:rPr>
        <w:t></w:t>
      </w:r>
      <w:r>
        <w:rPr>
          <w:rFonts w:ascii="MT Extra" w:hAnsi="MT Extra"/>
          <w:i/>
        </w:rPr>
        <w:t></w:t>
      </w:r>
      <w:r w:rsidRPr="00D0004F">
        <w:rPr>
          <w:i/>
        </w:rPr>
        <w:t xml:space="preserve">Accordi con privati e Accordo Operativo </w:t>
      </w:r>
    </w:p>
    <w:p w:rsidR="00137944" w:rsidRPr="00D0004F" w:rsidRDefault="00D0004F">
      <w:pPr>
        <w:tabs>
          <w:tab w:val="left" w:pos="4162"/>
        </w:tabs>
        <w:spacing w:before="1"/>
        <w:ind w:left="546"/>
        <w:rPr>
          <w:i/>
        </w:rPr>
      </w:pPr>
      <w:r w:rsidRPr="00D0004F">
        <w:rPr>
          <w:rFonts w:ascii="MT Extra" w:hAnsi="MT Extra"/>
        </w:rPr>
        <w:lastRenderedPageBreak/>
        <w:t></w:t>
      </w:r>
      <w:r>
        <w:rPr>
          <w:rFonts w:ascii="MT Extra" w:hAnsi="MT Extra"/>
          <w:i/>
        </w:rPr>
        <w:t></w:t>
      </w:r>
      <w:r w:rsidR="008F53EA" w:rsidRPr="00D0004F">
        <w:rPr>
          <w:i/>
        </w:rPr>
        <w:t>Altro</w:t>
      </w:r>
      <w:r w:rsidR="008F53EA" w:rsidRPr="00D0004F">
        <w:rPr>
          <w:i/>
          <w:spacing w:val="3"/>
        </w:rPr>
        <w:t xml:space="preserve"> </w:t>
      </w:r>
      <w:r w:rsidR="008F53EA" w:rsidRPr="00D0004F">
        <w:rPr>
          <w:i/>
        </w:rPr>
        <w:t>(specificare)</w:t>
      </w:r>
      <w:r w:rsidR="008F53EA" w:rsidRPr="00D0004F">
        <w:rPr>
          <w:i/>
          <w:spacing w:val="1"/>
        </w:rPr>
        <w:t xml:space="preserve"> </w:t>
      </w:r>
      <w:r w:rsidR="008F53EA" w:rsidRPr="00D0004F">
        <w:rPr>
          <w:i/>
          <w:u w:val="single"/>
        </w:rPr>
        <w:t xml:space="preserve"> </w:t>
      </w:r>
      <w:r w:rsidR="008F53EA" w:rsidRPr="00D0004F">
        <w:rPr>
          <w:i/>
          <w:u w:val="single"/>
        </w:rPr>
        <w:tab/>
      </w:r>
    </w:p>
    <w:p w:rsidR="00137944" w:rsidRDefault="008F53EA">
      <w:pPr>
        <w:spacing w:before="197"/>
        <w:ind w:left="231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opere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:rsidR="00137944" w:rsidRDefault="008D38C6">
      <w:pPr>
        <w:pStyle w:val="Corpotesto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80"/>
                            <a:gd name="T2" fmla="+- 0 10932 852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B127" id="Freeform 28" o:spid="_x0000_s1026" style="position:absolute;margin-left:42.6pt;margin-top:12.75pt;width:7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" path="m,l10080,e" filled="f" strokeweight=".21156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37944" w:rsidRDefault="00137944">
      <w:pPr>
        <w:pStyle w:val="Corpotesto"/>
        <w:spacing w:before="5"/>
        <w:rPr>
          <w:sz w:val="11"/>
        </w:rPr>
      </w:pPr>
    </w:p>
    <w:p w:rsidR="00137944" w:rsidRDefault="008F53EA">
      <w:pPr>
        <w:tabs>
          <w:tab w:val="left" w:pos="8423"/>
          <w:tab w:val="left" w:pos="10374"/>
        </w:tabs>
        <w:spacing w:before="58"/>
        <w:ind w:left="231"/>
        <w:rPr>
          <w:sz w:val="24"/>
        </w:rPr>
      </w:pP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eseguirsi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CORREGGIO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Via/P.zza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7944" w:rsidRDefault="00137944">
      <w:pPr>
        <w:pStyle w:val="Corpotesto"/>
        <w:spacing w:before="8"/>
        <w:rPr>
          <w:sz w:val="28"/>
        </w:rPr>
      </w:pPr>
    </w:p>
    <w:p w:rsidR="00137944" w:rsidRDefault="008F53EA">
      <w:pPr>
        <w:spacing w:before="61" w:line="249" w:lineRule="auto"/>
        <w:ind w:left="232" w:right="680" w:hanging="1"/>
        <w:rPr>
          <w:b/>
          <w:sz w:val="24"/>
        </w:rPr>
      </w:pPr>
      <w:r>
        <w:rPr>
          <w:sz w:val="24"/>
        </w:rPr>
        <w:t>versa</w:t>
      </w:r>
      <w:r>
        <w:rPr>
          <w:spacing w:val="1"/>
          <w:sz w:val="24"/>
        </w:rPr>
        <w:t xml:space="preserve"> </w:t>
      </w:r>
      <w:r>
        <w:rPr>
          <w:sz w:val="24"/>
        </w:rPr>
        <w:t>l</w:t>
      </w:r>
      <w:r w:rsidR="00CB53C1">
        <w:rPr>
          <w:spacing w:val="2"/>
          <w:sz w:val="24"/>
        </w:rPr>
        <w:t>’</w:t>
      </w:r>
      <w:r>
        <w:rPr>
          <w:sz w:val="24"/>
        </w:rPr>
        <w:t>importo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 w:rsidR="00F22C28">
        <w:rPr>
          <w:b/>
          <w:sz w:val="24"/>
        </w:rPr>
        <w:t>Diritti</w:t>
      </w:r>
      <w:r w:rsidR="00F22C28">
        <w:rPr>
          <w:b/>
          <w:spacing w:val="3"/>
          <w:sz w:val="24"/>
        </w:rPr>
        <w:t xml:space="preserve"> </w:t>
      </w:r>
      <w:r w:rsidR="00F22C28">
        <w:rPr>
          <w:b/>
          <w:sz w:val="24"/>
        </w:rPr>
        <w:t>di</w:t>
      </w:r>
      <w:r w:rsidR="00F22C28">
        <w:rPr>
          <w:b/>
          <w:spacing w:val="3"/>
          <w:sz w:val="24"/>
        </w:rPr>
        <w:t xml:space="preserve"> </w:t>
      </w:r>
      <w:r w:rsidR="00F22C28">
        <w:rPr>
          <w:b/>
          <w:sz w:val="24"/>
        </w:rPr>
        <w:t>Segreteria</w:t>
      </w:r>
      <w:r w:rsidR="00F22C28">
        <w:rPr>
          <w:b/>
          <w:spacing w:val="2"/>
          <w:sz w:val="24"/>
        </w:rPr>
        <w:t xml:space="preserve"> – Rimborsi Forfettari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 w:rsidR="00F22C28">
        <w:rPr>
          <w:spacing w:val="-57"/>
          <w:sz w:val="24"/>
        </w:rPr>
        <w:t xml:space="preserve">    </w:t>
      </w:r>
      <w:r>
        <w:rPr>
          <w:sz w:val="24"/>
        </w:rPr>
        <w:t>pratica</w:t>
      </w:r>
      <w:r>
        <w:rPr>
          <w:spacing w:val="-2"/>
          <w:sz w:val="24"/>
        </w:rPr>
        <w:t xml:space="preserve"> </w:t>
      </w:r>
      <w:r>
        <w:rPr>
          <w:sz w:val="24"/>
        </w:rPr>
        <w:t>edilizia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in seguito specificato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tabella</w:t>
      </w:r>
      <w:r>
        <w:rPr>
          <w:spacing w:val="-2"/>
          <w:sz w:val="24"/>
        </w:rPr>
        <w:t xml:space="preserve"> </w:t>
      </w:r>
      <w:r>
        <w:rPr>
          <w:sz w:val="24"/>
        </w:rPr>
        <w:t>“A”</w:t>
      </w:r>
      <w:r>
        <w:rPr>
          <w:spacing w:val="-1"/>
          <w:sz w:val="24"/>
        </w:rPr>
        <w:t xml:space="preserve"> </w:t>
      </w:r>
      <w:r>
        <w:rPr>
          <w:sz w:val="24"/>
        </w:rPr>
        <w:t>allegata</w:t>
      </w:r>
      <w:r>
        <w:rPr>
          <w:b/>
          <w:sz w:val="24"/>
        </w:rPr>
        <w:t>.</w:t>
      </w:r>
    </w:p>
    <w:p w:rsidR="00137944" w:rsidRDefault="00137944">
      <w:pPr>
        <w:pStyle w:val="Corpotesto"/>
        <w:spacing w:before="4"/>
        <w:rPr>
          <w:b/>
          <w:sz w:val="24"/>
        </w:rPr>
      </w:pPr>
    </w:p>
    <w:p w:rsidR="00D0004F" w:rsidRDefault="00D0004F">
      <w:pPr>
        <w:tabs>
          <w:tab w:val="left" w:pos="7083"/>
          <w:tab w:val="left" w:pos="9718"/>
        </w:tabs>
        <w:spacing w:before="1"/>
        <w:ind w:left="232"/>
        <w:rPr>
          <w:sz w:val="24"/>
        </w:rPr>
      </w:pPr>
    </w:p>
    <w:p w:rsidR="00137944" w:rsidRDefault="008F53EA">
      <w:pPr>
        <w:tabs>
          <w:tab w:val="left" w:pos="7083"/>
          <w:tab w:val="left" w:pos="9718"/>
        </w:tabs>
        <w:spacing w:before="1"/>
        <w:ind w:left="232"/>
        <w:rPr>
          <w:sz w:val="24"/>
        </w:rPr>
      </w:pPr>
      <w:r>
        <w:rPr>
          <w:sz w:val="24"/>
        </w:rPr>
        <w:t>1)-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segreteria</w:t>
      </w:r>
      <w:r w:rsidR="00091803">
        <w:rPr>
          <w:sz w:val="24"/>
        </w:rPr>
        <w:t xml:space="preserve"> </w:t>
      </w:r>
      <w:r w:rsidR="00091803">
        <w:rPr>
          <w:spacing w:val="57"/>
          <w:sz w:val="24"/>
        </w:rPr>
        <w:t xml:space="preserve">- </w:t>
      </w:r>
      <w:r w:rsidR="00091803" w:rsidRPr="00091803">
        <w:rPr>
          <w:sz w:val="24"/>
        </w:rPr>
        <w:t>rimborso forfettario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7944" w:rsidRDefault="00137944">
      <w:pPr>
        <w:pStyle w:val="Corpotesto"/>
      </w:pPr>
    </w:p>
    <w:p w:rsidR="00137944" w:rsidRDefault="00137944">
      <w:pPr>
        <w:pStyle w:val="Corpotesto"/>
        <w:spacing w:before="9"/>
        <w:rPr>
          <w:sz w:val="24"/>
        </w:rPr>
      </w:pPr>
    </w:p>
    <w:p w:rsidR="00137944" w:rsidRDefault="00137944">
      <w:pPr>
        <w:pStyle w:val="Corpotesto"/>
        <w:spacing w:before="4"/>
        <w:rPr>
          <w:sz w:val="19"/>
        </w:rPr>
      </w:pPr>
    </w:p>
    <w:p w:rsidR="00137944" w:rsidRDefault="008F53EA">
      <w:pPr>
        <w:tabs>
          <w:tab w:val="left" w:pos="4028"/>
        </w:tabs>
        <w:spacing w:before="59"/>
        <w:ind w:left="232"/>
        <w:rPr>
          <w:sz w:val="24"/>
        </w:rPr>
      </w:pPr>
      <w:r>
        <w:rPr>
          <w:sz w:val="24"/>
        </w:rPr>
        <w:t>Correggio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7944" w:rsidRDefault="008F53EA">
      <w:pPr>
        <w:spacing w:before="7"/>
        <w:ind w:left="7731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</w:t>
      </w:r>
    </w:p>
    <w:p w:rsidR="00137944" w:rsidRDefault="008D38C6">
      <w:pPr>
        <w:pStyle w:val="Corpotesto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5036820</wp:posOffset>
                </wp:positionH>
                <wp:positionV relativeFrom="paragraph">
                  <wp:posOffset>162560</wp:posOffset>
                </wp:positionV>
                <wp:extent cx="1447800" cy="1270"/>
                <wp:effectExtent l="0" t="0" r="0" b="0"/>
                <wp:wrapTopAndBottom/>
                <wp:docPr id="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7932 7932"/>
                            <a:gd name="T1" fmla="*/ T0 w 2280"/>
                            <a:gd name="T2" fmla="+- 0 10212 7932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5F333" id="Freeform 27" o:spid="_x0000_s1026" style="position:absolute;margin-left:396.6pt;margin-top:12.8pt;width:1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" path="m,l2280,e" filled="f" strokeweight=".21156mm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8D38C6" w:rsidP="00091803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156845</wp:posOffset>
                </wp:positionV>
                <wp:extent cx="1828800" cy="6350"/>
                <wp:effectExtent l="0" t="0" r="0" b="0"/>
                <wp:wrapTopAndBottom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F5600" id="Rectangle 26" o:spid="_x0000_s1026" style="position:absolute;margin-left:42.6pt;margin-top:12.35pt;width:2in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W8dwIAAPo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37944" w:rsidRDefault="00137944">
      <w:pPr>
        <w:sectPr w:rsidR="00137944" w:rsidSect="00C52036">
          <w:headerReference w:type="default" r:id="rId7"/>
          <w:type w:val="continuous"/>
          <w:pgSz w:w="11900" w:h="16840"/>
          <w:pgMar w:top="2360" w:right="160" w:bottom="1560" w:left="620" w:header="720" w:footer="720" w:gutter="0"/>
          <w:pgNumType w:start="1"/>
          <w:cols w:space="720"/>
        </w:sectPr>
      </w:pPr>
    </w:p>
    <w:p w:rsidR="00137944" w:rsidRDefault="00137944">
      <w:pPr>
        <w:pStyle w:val="Corpotesto"/>
        <w:spacing w:before="2"/>
        <w:rPr>
          <w:sz w:val="17"/>
        </w:rPr>
      </w:pPr>
    </w:p>
    <w:p w:rsidR="00137944" w:rsidRDefault="008F53EA">
      <w:pPr>
        <w:spacing w:before="55"/>
        <w:ind w:left="231"/>
        <w:rPr>
          <w:b/>
          <w:sz w:val="28"/>
        </w:rPr>
      </w:pPr>
      <w:r>
        <w:rPr>
          <w:b/>
          <w:sz w:val="28"/>
        </w:rPr>
        <w:t>TABELLA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“A”</w:t>
      </w:r>
    </w:p>
    <w:p w:rsidR="00137944" w:rsidRDefault="008F53EA">
      <w:pPr>
        <w:pStyle w:val="Corpotesto"/>
        <w:spacing w:before="3"/>
        <w:ind w:left="231"/>
      </w:pPr>
      <w:r>
        <w:t>Oggetto:</w:t>
      </w:r>
    </w:p>
    <w:p w:rsidR="00543FE7" w:rsidRDefault="008F53EA" w:rsidP="00543FE7">
      <w:pPr>
        <w:pStyle w:val="Corpotesto"/>
        <w:spacing w:before="5" w:line="244" w:lineRule="auto"/>
        <w:ind w:left="231" w:right="488"/>
        <w:jc w:val="both"/>
      </w:pPr>
      <w:r>
        <w:t>DETERMINAZIONE</w:t>
      </w:r>
      <w:r>
        <w:rPr>
          <w:spacing w:val="29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DIRITTI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SEGRETERIA</w:t>
      </w:r>
      <w:r>
        <w:rPr>
          <w:spacing w:val="27"/>
        </w:rPr>
        <w:t xml:space="preserve"> </w:t>
      </w:r>
      <w:r w:rsidR="00543FE7">
        <w:rPr>
          <w:spacing w:val="27"/>
        </w:rPr>
        <w:t xml:space="preserve">e </w:t>
      </w:r>
      <w:r w:rsidR="00543FE7" w:rsidRPr="00543FE7">
        <w:t>RIMBORSI FORFETTARI</w:t>
      </w:r>
      <w:r w:rsidR="00543FE7">
        <w:rPr>
          <w:spacing w:val="27"/>
        </w:rPr>
        <w:t xml:space="preserve"> </w:t>
      </w:r>
      <w:r w:rsidR="00543FE7">
        <w:t>–</w:t>
      </w:r>
      <w:r>
        <w:rPr>
          <w:spacing w:val="28"/>
        </w:rPr>
        <w:t xml:space="preserve"> </w:t>
      </w:r>
    </w:p>
    <w:p w:rsidR="00137944" w:rsidRDefault="008F53EA" w:rsidP="00543FE7">
      <w:pPr>
        <w:pStyle w:val="Corpotesto"/>
        <w:spacing w:before="5" w:line="244" w:lineRule="auto"/>
        <w:ind w:left="231" w:right="488"/>
        <w:jc w:val="both"/>
      </w:pPr>
      <w:r>
        <w:t>AGGIORNAMENTO</w:t>
      </w:r>
      <w:r w:rsidRPr="007A14DE">
        <w:t xml:space="preserve"> </w:t>
      </w:r>
      <w:r>
        <w:t>DI CUI ALL’ART.</w:t>
      </w:r>
      <w:r w:rsidRPr="007A14DE">
        <w:t xml:space="preserve"> </w:t>
      </w:r>
      <w:r>
        <w:t>2, COMMA</w:t>
      </w:r>
      <w:r w:rsidRPr="007A14DE">
        <w:t xml:space="preserve"> </w:t>
      </w:r>
      <w:r>
        <w:t>60,</w:t>
      </w:r>
      <w:r w:rsidRPr="007A14DE">
        <w:t xml:space="preserve"> </w:t>
      </w:r>
      <w:r>
        <w:t>DELLA</w:t>
      </w:r>
      <w:r w:rsidRPr="007A14DE">
        <w:t xml:space="preserve"> </w:t>
      </w:r>
      <w:r>
        <w:t>L. n.662</w:t>
      </w:r>
      <w:r w:rsidRPr="007A14DE">
        <w:t xml:space="preserve"> </w:t>
      </w:r>
      <w:r>
        <w:t>DEL</w:t>
      </w:r>
      <w:r w:rsidRPr="007A14DE">
        <w:t xml:space="preserve"> </w:t>
      </w:r>
      <w:r>
        <w:t>23/12/96</w:t>
      </w:r>
    </w:p>
    <w:p w:rsidR="00137944" w:rsidRDefault="007A14DE">
      <w:pPr>
        <w:pStyle w:val="Corpotesto"/>
        <w:spacing w:before="10"/>
      </w:pPr>
      <w:r>
        <w:t xml:space="preserve">     </w:t>
      </w:r>
      <w:r w:rsidR="00543FE7">
        <w:t>Deliberazione di Giunta Comunale n. --- del ----</w:t>
      </w:r>
    </w:p>
    <w:p w:rsidR="007A14DE" w:rsidRDefault="007A14DE" w:rsidP="00D0004F">
      <w:pPr>
        <w:pStyle w:val="Titolo1"/>
        <w:spacing w:before="1"/>
        <w:ind w:left="0"/>
        <w:rPr>
          <w:b w:val="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417"/>
        <w:gridCol w:w="1560"/>
      </w:tblGrid>
      <w:tr w:rsidR="007A14DE" w:rsidRPr="007A14DE" w:rsidTr="008D38C6">
        <w:trPr>
          <w:trHeight w:val="464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sz w:val="18"/>
                <w:szCs w:val="18"/>
              </w:rPr>
            </w:pPr>
            <w:r w:rsidRPr="008D38C6">
              <w:rPr>
                <w:sz w:val="18"/>
                <w:szCs w:val="18"/>
              </w:rPr>
              <w:t>Descrizione</w:t>
            </w:r>
          </w:p>
        </w:tc>
        <w:tc>
          <w:tcPr>
            <w:tcW w:w="1417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sz w:val="18"/>
                <w:szCs w:val="18"/>
              </w:rPr>
            </w:pPr>
            <w:r w:rsidRPr="008D38C6">
              <w:rPr>
                <w:sz w:val="18"/>
                <w:szCs w:val="18"/>
              </w:rPr>
              <w:t>IMPORTI UNITARI</w:t>
            </w:r>
          </w:p>
        </w:tc>
        <w:tc>
          <w:tcPr>
            <w:tcW w:w="1560" w:type="dxa"/>
            <w:hideMark/>
          </w:tcPr>
          <w:p w:rsidR="007A14DE" w:rsidRPr="008D38C6" w:rsidRDefault="007A14DE" w:rsidP="008D38C6">
            <w:pPr>
              <w:pStyle w:val="Titolo1"/>
              <w:spacing w:before="1"/>
              <w:ind w:left="0"/>
              <w:rPr>
                <w:sz w:val="18"/>
                <w:szCs w:val="18"/>
              </w:rPr>
            </w:pPr>
            <w:r w:rsidRPr="008D38C6">
              <w:rPr>
                <w:sz w:val="18"/>
                <w:szCs w:val="18"/>
              </w:rPr>
              <w:t>IMPORTO COMPLESSIVO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A</w:t>
            </w:r>
          </w:p>
        </w:tc>
        <w:tc>
          <w:tcPr>
            <w:tcW w:w="7229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 xml:space="preserve">Ricerche d'archivio 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0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A.1 - Richiesta di accesso agli atti edilizia (visione atti e copie/scansioni fino a n.15 fogli)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40,00 €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1B2CB7">
        <w:trPr>
          <w:trHeight w:val="276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A.2 - Richiesta di accesso atti urbanistica 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40,00 €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0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B</w:t>
            </w:r>
          </w:p>
        </w:tc>
        <w:tc>
          <w:tcPr>
            <w:tcW w:w="7229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Autorizzazione allo scarico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00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B.1 - Autorizzazioni allo scarico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60,00 €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9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C</w:t>
            </w:r>
          </w:p>
        </w:tc>
        <w:tc>
          <w:tcPr>
            <w:tcW w:w="7229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Certificati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60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C.1 - Certificato di destinazione urbanistica (fino a 10 mappali)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35,00 €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1B2CB7">
        <w:trPr>
          <w:trHeight w:val="267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ogni 5 mappali aggiuntivi 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   5,00 €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7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C.2 - Certificato di destinazione urbanistica urgente (entro 5 giorni lavorativi)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70,00 €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510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Default="007A14DE" w:rsidP="007A14DE">
            <w:pPr>
              <w:pStyle w:val="Titolo1"/>
              <w:spacing w:before="1"/>
            </w:pPr>
            <w:r w:rsidRPr="007A14DE">
              <w:t>C.3 - Altri certificati, attestazioni e dichiarazioni di natura urbanistica ed edilizia, atti ricognitivi … non già previsti nelle altre voci (idoneità alloggiativa)</w:t>
            </w:r>
          </w:p>
          <w:p w:rsidR="00B866B2" w:rsidRDefault="00B866B2" w:rsidP="007A14DE">
            <w:pPr>
              <w:pStyle w:val="Titolo1"/>
              <w:spacing w:before="1"/>
            </w:pP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35,00 €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142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D</w:t>
            </w:r>
          </w:p>
        </w:tc>
        <w:tc>
          <w:tcPr>
            <w:tcW w:w="7229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Attività Edilizia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882"/>
        </w:trPr>
        <w:tc>
          <w:tcPr>
            <w:tcW w:w="534" w:type="dxa"/>
            <w:vMerge w:val="restart"/>
            <w:textDirection w:val="btLr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CILA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D.1 - </w:t>
            </w:r>
            <w:r w:rsidRPr="007A14DE">
              <w:rPr>
                <w:u w:val="single"/>
              </w:rPr>
              <w:t>CILA e CILAS - SUPERBONUS</w:t>
            </w:r>
            <w:r w:rsidRPr="007A14DE">
              <w:t xml:space="preserve"> - Comunicazioni di inizio lavori per opere sottoposte ad attività edilizia libera di cui alla L.R. n.15/2013, art.7 (esclusi gli interventi di eliminazione delle barriere architettoniche)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60,00 €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00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D.2 - </w:t>
            </w:r>
            <w:r w:rsidRPr="007A14DE">
              <w:rPr>
                <w:u w:val="single"/>
              </w:rPr>
              <w:t>CILA</w:t>
            </w:r>
            <w:r w:rsidRPr="007A14DE">
              <w:t xml:space="preserve"> in sanatoria o tardiva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80,00 €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00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Default="007A14DE" w:rsidP="007A14DE">
            <w:pPr>
              <w:pStyle w:val="Titolo1"/>
              <w:spacing w:before="1"/>
            </w:pPr>
            <w:r w:rsidRPr="007A14DE">
              <w:t>D.3 - Comunicazione di interventi (art.7 commi 2 e 23 LR15/13) - opere temporanee</w:t>
            </w: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60,00 €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190"/>
        </w:trPr>
        <w:tc>
          <w:tcPr>
            <w:tcW w:w="534" w:type="dxa"/>
            <w:textDirection w:val="btLr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900"/>
        </w:trPr>
        <w:tc>
          <w:tcPr>
            <w:tcW w:w="534" w:type="dxa"/>
            <w:vMerge w:val="restart"/>
            <w:textDirection w:val="btLr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SCIA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D.4 - </w:t>
            </w:r>
            <w:r w:rsidRPr="007A14DE">
              <w:rPr>
                <w:u w:val="single"/>
              </w:rPr>
              <w:t>SCIA</w:t>
            </w:r>
            <w:r w:rsidRPr="007A14DE">
              <w:t xml:space="preserve"> - L.R.15/2013 art.13 comma 1, lettere a) - Manutenzione Straordinaria e opere interne; f) impianti tecnologici, h) parcheggi pertinenziali L.122/89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85,00 €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660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D.5 - </w:t>
            </w:r>
            <w:r w:rsidRPr="007A14DE">
              <w:rPr>
                <w:u w:val="single"/>
              </w:rPr>
              <w:t>SCIA</w:t>
            </w:r>
            <w:r w:rsidRPr="007A14DE">
              <w:t xml:space="preserve"> - L.R.15/2013 art.13 comma 1, lettera b) eliminazione barriere architettoniche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       -  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1020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Default="007A14DE" w:rsidP="007A14DE">
            <w:pPr>
              <w:pStyle w:val="Titolo1"/>
              <w:spacing w:before="1"/>
            </w:pPr>
            <w:r w:rsidRPr="007A14DE">
              <w:t xml:space="preserve">D.6 - </w:t>
            </w:r>
            <w:r w:rsidRPr="007A14DE">
              <w:rPr>
                <w:u w:val="single"/>
              </w:rPr>
              <w:t>SCIA</w:t>
            </w:r>
            <w:r w:rsidRPr="007A14DE">
              <w:t xml:space="preserve"> - L.R.15/2013 art.13 comma 1 lettera c) - Restauro scientifico e Restauro e Risanamento Conservativo; lettera d) - Ristrutturazione edilizia; e) mutamento di destinazione d'uso con opere; lettera </w:t>
            </w:r>
            <w:proofErr w:type="spellStart"/>
            <w:r w:rsidRPr="007A14DE">
              <w:t>ebis</w:t>
            </w:r>
            <w:proofErr w:type="spellEnd"/>
            <w:r w:rsidRPr="007A14DE">
              <w:t>) - opere pertinenziali; lettera m) nuova costruzione</w:t>
            </w:r>
          </w:p>
          <w:p w:rsidR="00B866B2" w:rsidRDefault="00B866B2" w:rsidP="007A14DE">
            <w:pPr>
              <w:pStyle w:val="Titolo1"/>
              <w:spacing w:before="1"/>
            </w:pP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  <w:vMerge w:val="restart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150,00 €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85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per ogni UIU o pertinenza (fino ad un massimo di 600,00 €)</w:t>
            </w:r>
          </w:p>
        </w:tc>
        <w:tc>
          <w:tcPr>
            <w:tcW w:w="1417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05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D.7 - </w:t>
            </w:r>
            <w:r w:rsidRPr="007A14DE">
              <w:rPr>
                <w:u w:val="single"/>
              </w:rPr>
              <w:t>SCIA</w:t>
            </w:r>
            <w:r w:rsidRPr="007A14DE">
              <w:t xml:space="preserve"> - L.R.15/2013 art.22 - varianti non essenziali 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85,00 €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720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Default="007A14DE" w:rsidP="007A14DE">
            <w:pPr>
              <w:pStyle w:val="Titolo1"/>
              <w:spacing w:before="1"/>
            </w:pPr>
            <w:r w:rsidRPr="007A14DE">
              <w:t xml:space="preserve">D.8 - </w:t>
            </w:r>
            <w:r w:rsidRPr="007A14DE">
              <w:rPr>
                <w:u w:val="single"/>
              </w:rPr>
              <w:t>SCIA</w:t>
            </w:r>
            <w:r w:rsidRPr="007A14DE">
              <w:t xml:space="preserve"> - L.R.15/2013 art.22 comma 1 - varianti che richiedono un nuovo titolo abilitativo; comma 3 - variazioni essenziali ai sensi dell'art.14 bis della L.R.n.23/2004</w:t>
            </w:r>
          </w:p>
          <w:p w:rsidR="00B866B2" w:rsidRDefault="00B866B2" w:rsidP="007A14DE">
            <w:pPr>
              <w:pStyle w:val="Titolo1"/>
              <w:spacing w:before="1"/>
            </w:pPr>
          </w:p>
          <w:p w:rsidR="001B2CB7" w:rsidRPr="007A14DE" w:rsidRDefault="001B2CB7" w:rsidP="001B2CB7">
            <w:pPr>
              <w:pStyle w:val="Titolo1"/>
              <w:spacing w:before="1"/>
              <w:ind w:left="0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150,00 €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1B2CB7">
        <w:trPr>
          <w:trHeight w:val="53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D.9 - </w:t>
            </w:r>
            <w:r w:rsidRPr="007A14DE">
              <w:rPr>
                <w:u w:val="single"/>
              </w:rPr>
              <w:t>SCIA</w:t>
            </w:r>
            <w:r w:rsidRPr="007A14DE">
              <w:t xml:space="preserve"> - L.R.15/2013 art.17 e 17 bis della L.R.n.23/2004 - accertamento di conformità</w:t>
            </w:r>
          </w:p>
        </w:tc>
        <w:tc>
          <w:tcPr>
            <w:tcW w:w="1417" w:type="dxa"/>
            <w:hideMark/>
          </w:tcPr>
          <w:p w:rsidR="007A14DE" w:rsidRPr="007A14DE" w:rsidRDefault="007A14DE" w:rsidP="00710D82">
            <w:pPr>
              <w:pStyle w:val="Titolo1"/>
              <w:spacing w:before="1"/>
              <w:ind w:left="0"/>
            </w:pPr>
            <w:r w:rsidRPr="007A14DE">
              <w:t xml:space="preserve">importi raddoppiati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113"/>
        </w:trPr>
        <w:tc>
          <w:tcPr>
            <w:tcW w:w="534" w:type="dxa"/>
            <w:hideMark/>
          </w:tcPr>
          <w:p w:rsidR="007A14DE" w:rsidRPr="007A14DE" w:rsidRDefault="007A14DE" w:rsidP="00710D82">
            <w:pPr>
              <w:pStyle w:val="Titolo1"/>
              <w:spacing w:before="1"/>
              <w:ind w:left="0"/>
            </w:pPr>
          </w:p>
        </w:tc>
        <w:tc>
          <w:tcPr>
            <w:tcW w:w="8646" w:type="dxa"/>
            <w:gridSpan w:val="2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05"/>
        </w:trPr>
        <w:tc>
          <w:tcPr>
            <w:tcW w:w="534" w:type="dxa"/>
            <w:vMerge w:val="restart"/>
            <w:textDirection w:val="btLr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Permesso di Costruire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D.10 - </w:t>
            </w:r>
            <w:proofErr w:type="spellStart"/>
            <w:r w:rsidRPr="007A14DE">
              <w:rPr>
                <w:u w:val="single"/>
              </w:rPr>
              <w:t>PdC</w:t>
            </w:r>
            <w:proofErr w:type="spellEnd"/>
            <w:r w:rsidRPr="007A14DE">
              <w:t xml:space="preserve"> - interventi di edilizia cimiteriale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85,00 €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95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D.11 - </w:t>
            </w:r>
            <w:proofErr w:type="spellStart"/>
            <w:r w:rsidRPr="007A14DE">
              <w:rPr>
                <w:u w:val="single"/>
              </w:rPr>
              <w:t>PdC</w:t>
            </w:r>
            <w:proofErr w:type="spellEnd"/>
            <w:r w:rsidRPr="007A14DE">
              <w:t xml:space="preserve"> - ai sensi dell'art.17 della L.R. n.15/2013</w:t>
            </w:r>
          </w:p>
        </w:tc>
        <w:tc>
          <w:tcPr>
            <w:tcW w:w="1417" w:type="dxa"/>
            <w:vMerge w:val="restart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150,00 € </w:t>
            </w:r>
          </w:p>
        </w:tc>
        <w:tc>
          <w:tcPr>
            <w:tcW w:w="1560" w:type="dxa"/>
            <w:vMerge w:val="restart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15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per ogni UIU o pertinenza (fino ad un massimo di 600,00 €)</w:t>
            </w:r>
          </w:p>
        </w:tc>
        <w:tc>
          <w:tcPr>
            <w:tcW w:w="1417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1560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</w:tr>
      <w:tr w:rsidR="007A14DE" w:rsidRPr="007A14DE" w:rsidTr="008D38C6">
        <w:trPr>
          <w:trHeight w:val="435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D.12 - </w:t>
            </w:r>
            <w:proofErr w:type="spellStart"/>
            <w:r w:rsidRPr="007A14DE">
              <w:rPr>
                <w:u w:val="single"/>
              </w:rPr>
              <w:t>PdC</w:t>
            </w:r>
            <w:proofErr w:type="spellEnd"/>
            <w:r w:rsidRPr="007A14DE">
              <w:t xml:space="preserve"> - ai sensi dell'art.17 bis della L.R. n.23/2004</w:t>
            </w:r>
          </w:p>
        </w:tc>
        <w:tc>
          <w:tcPr>
            <w:tcW w:w="1417" w:type="dxa"/>
            <w:hideMark/>
          </w:tcPr>
          <w:p w:rsidR="007A14DE" w:rsidRPr="007A14DE" w:rsidRDefault="007A14DE" w:rsidP="00710D82">
            <w:pPr>
              <w:pStyle w:val="Titolo1"/>
              <w:spacing w:before="1"/>
              <w:ind w:left="0"/>
            </w:pPr>
            <w:r w:rsidRPr="007A14DE">
              <w:t xml:space="preserve">importi raddoppiati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95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D.13 - Permessi di costruire opere di urbanizzazione e loro varianti essenziali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300,00 €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525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D.14 - Permessi di costruire convenzionati e Permessi di costruire in deroga comprese loro varianti essenziali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300,00 €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188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95"/>
        </w:trPr>
        <w:tc>
          <w:tcPr>
            <w:tcW w:w="534" w:type="dxa"/>
            <w:vMerge w:val="restart"/>
            <w:textDirection w:val="btLr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SCEA</w:t>
            </w:r>
          </w:p>
        </w:tc>
        <w:tc>
          <w:tcPr>
            <w:tcW w:w="7229" w:type="dxa"/>
            <w:hideMark/>
          </w:tcPr>
          <w:p w:rsidR="007A14DE" w:rsidRDefault="007A14DE" w:rsidP="007A14DE">
            <w:pPr>
              <w:pStyle w:val="Titolo1"/>
              <w:spacing w:before="1"/>
            </w:pPr>
            <w:r w:rsidRPr="007A14DE">
              <w:t>D.16 - SCEA - Segnalazione Certificata di conformità edilizia e agibilità ai sensi dell'art.23 della L.R.n.15/2013</w:t>
            </w: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35,00 €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50"/>
        </w:trPr>
        <w:tc>
          <w:tcPr>
            <w:tcW w:w="534" w:type="dxa"/>
            <w:vMerge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D.17 - SCEA - richiesta attestazione decorso dei termini</w:t>
            </w:r>
          </w:p>
        </w:tc>
        <w:tc>
          <w:tcPr>
            <w:tcW w:w="1417" w:type="dxa"/>
            <w:hideMark/>
          </w:tcPr>
          <w:p w:rsidR="007A14DE" w:rsidRPr="007A14DE" w:rsidRDefault="008D38C6" w:rsidP="008D38C6">
            <w:pPr>
              <w:pStyle w:val="Titolo1"/>
              <w:spacing w:before="1"/>
              <w:ind w:left="0"/>
            </w:pPr>
            <w:r>
              <w:t xml:space="preserve">     </w:t>
            </w:r>
            <w:r w:rsidRPr="007A14DE">
              <w:t>35,00 €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78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00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D.18 - PAS - Procedura Abilitativa Speciale, art.10 L.R.15/2013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180,00 €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D.19 - Voltura di CILA/SCIA/</w:t>
            </w:r>
            <w:proofErr w:type="spellStart"/>
            <w:r w:rsidRPr="007A14DE">
              <w:t>PdC</w:t>
            </w:r>
            <w:proofErr w:type="spellEnd"/>
            <w:r w:rsidRPr="007A14DE">
              <w:t xml:space="preserve"> e PUA/Piani di Recupero/PSA/PRAA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</w:t>
            </w:r>
            <w:r w:rsidR="001B2CB7">
              <w:t xml:space="preserve">     </w:t>
            </w:r>
            <w:r w:rsidRPr="007A14DE">
              <w:t xml:space="preserve">30,00 €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9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D.20 - Richiesta parere preventivo CQAP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30,00 €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D.21 - Valutazione preventiva ai sensi dell'art.21 della L.R.15/2013 fino a 3 UIU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110,00 €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per ulteriori unità/</w:t>
            </w:r>
            <w:proofErr w:type="spellStart"/>
            <w:r w:rsidRPr="007A14DE">
              <w:t>cad</w:t>
            </w:r>
            <w:proofErr w:type="spellEnd"/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  <w:r w:rsidR="001B2CB7">
              <w:t>50,00 €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1B2CB7" w:rsidRPr="007A14DE" w:rsidTr="008D38C6">
        <w:trPr>
          <w:trHeight w:val="211"/>
        </w:trPr>
        <w:tc>
          <w:tcPr>
            <w:tcW w:w="534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7229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560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</w:tr>
      <w:tr w:rsidR="001B2CB7" w:rsidRPr="007A14DE" w:rsidTr="008D38C6">
        <w:trPr>
          <w:trHeight w:val="211"/>
        </w:trPr>
        <w:tc>
          <w:tcPr>
            <w:tcW w:w="534" w:type="dxa"/>
          </w:tcPr>
          <w:p w:rsidR="001B2CB7" w:rsidRPr="008D38C6" w:rsidRDefault="001B2CB7" w:rsidP="001B2CB7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E</w:t>
            </w:r>
          </w:p>
        </w:tc>
        <w:tc>
          <w:tcPr>
            <w:tcW w:w="7229" w:type="dxa"/>
          </w:tcPr>
          <w:p w:rsidR="001B2CB7" w:rsidRPr="008D38C6" w:rsidRDefault="001B2CB7" w:rsidP="001B2CB7">
            <w:pPr>
              <w:pStyle w:val="Titolo1"/>
              <w:spacing w:before="1"/>
              <w:rPr>
                <w:color w:val="0070C0"/>
              </w:rPr>
            </w:pPr>
            <w:r>
              <w:rPr>
                <w:color w:val="0070C0"/>
              </w:rPr>
              <w:t>Regolarizzazione strutturale</w:t>
            </w:r>
          </w:p>
        </w:tc>
        <w:tc>
          <w:tcPr>
            <w:tcW w:w="1417" w:type="dxa"/>
          </w:tcPr>
          <w:p w:rsidR="001B2CB7" w:rsidRPr="007A14DE" w:rsidRDefault="001B2CB7" w:rsidP="001B2CB7">
            <w:pPr>
              <w:pStyle w:val="Titolo1"/>
              <w:spacing w:before="1"/>
            </w:pPr>
          </w:p>
        </w:tc>
        <w:tc>
          <w:tcPr>
            <w:tcW w:w="1560" w:type="dxa"/>
          </w:tcPr>
          <w:p w:rsidR="001B2CB7" w:rsidRPr="007A14DE" w:rsidRDefault="001B2CB7" w:rsidP="001B2CB7">
            <w:pPr>
              <w:pStyle w:val="Titolo1"/>
              <w:spacing w:before="1"/>
            </w:pPr>
          </w:p>
        </w:tc>
      </w:tr>
      <w:tr w:rsidR="001B2CB7" w:rsidRPr="007A14DE" w:rsidTr="008D38C6">
        <w:trPr>
          <w:trHeight w:val="211"/>
        </w:trPr>
        <w:tc>
          <w:tcPr>
            <w:tcW w:w="534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7229" w:type="dxa"/>
          </w:tcPr>
          <w:p w:rsidR="001B2CB7" w:rsidRDefault="001B2CB7" w:rsidP="007A14DE">
            <w:pPr>
              <w:pStyle w:val="Titolo1"/>
              <w:spacing w:before="1"/>
            </w:pPr>
            <w:r>
              <w:t xml:space="preserve">E.1 - </w:t>
            </w:r>
            <w:r w:rsidRPr="001B2CB7">
              <w:t xml:space="preserve">Regolarizzazione strutturale di cui al modulo MUR R1 interventi privi di rilevanza caso 1-C (IPRIPI / VNS “in sanatoria”) </w:t>
            </w: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</w:tcPr>
          <w:p w:rsidR="001B2CB7" w:rsidRDefault="001B2CB7" w:rsidP="007A14DE">
            <w:pPr>
              <w:pStyle w:val="Titolo1"/>
              <w:spacing w:before="1"/>
            </w:pPr>
          </w:p>
          <w:p w:rsidR="001B2CB7" w:rsidRPr="007A14DE" w:rsidRDefault="001B2CB7" w:rsidP="007A14DE">
            <w:pPr>
              <w:pStyle w:val="Titolo1"/>
              <w:spacing w:before="1"/>
            </w:pPr>
            <w:r>
              <w:t>150,00 €</w:t>
            </w:r>
          </w:p>
        </w:tc>
        <w:tc>
          <w:tcPr>
            <w:tcW w:w="1560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</w:tr>
      <w:tr w:rsidR="001B2CB7" w:rsidRPr="007A14DE" w:rsidTr="008D38C6">
        <w:trPr>
          <w:trHeight w:val="211"/>
        </w:trPr>
        <w:tc>
          <w:tcPr>
            <w:tcW w:w="534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7229" w:type="dxa"/>
          </w:tcPr>
          <w:p w:rsidR="001B2CB7" w:rsidRDefault="001B2CB7" w:rsidP="007A14DE">
            <w:pPr>
              <w:pStyle w:val="Titolo1"/>
              <w:spacing w:before="1"/>
            </w:pPr>
            <w:r>
              <w:t xml:space="preserve">E.2 - </w:t>
            </w:r>
            <w:r w:rsidRPr="001B2CB7">
              <w:t xml:space="preserve">Regolarizzazione strutturale di cui al modulo MUR R1 in zone N.C. </w:t>
            </w: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</w:tcPr>
          <w:p w:rsidR="001B2CB7" w:rsidRDefault="001B2CB7" w:rsidP="007A14DE">
            <w:pPr>
              <w:pStyle w:val="Titolo1"/>
              <w:spacing w:before="1"/>
            </w:pPr>
          </w:p>
          <w:p w:rsidR="001B2CB7" w:rsidRPr="007A14DE" w:rsidRDefault="001B2CB7" w:rsidP="007A14DE">
            <w:pPr>
              <w:pStyle w:val="Titolo1"/>
              <w:spacing w:before="1"/>
            </w:pPr>
            <w:r>
              <w:t>100,00 €</w:t>
            </w:r>
          </w:p>
        </w:tc>
        <w:tc>
          <w:tcPr>
            <w:tcW w:w="1560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</w:tr>
      <w:tr w:rsidR="001B2CB7" w:rsidRPr="007A14DE" w:rsidTr="008D38C6">
        <w:trPr>
          <w:trHeight w:val="211"/>
        </w:trPr>
        <w:tc>
          <w:tcPr>
            <w:tcW w:w="534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7229" w:type="dxa"/>
          </w:tcPr>
          <w:p w:rsidR="001B2CB7" w:rsidRDefault="001B2CB7" w:rsidP="001B2CB7">
            <w:pPr>
              <w:pStyle w:val="Titolo1"/>
              <w:spacing w:before="1"/>
            </w:pPr>
            <w:r>
              <w:t xml:space="preserve">E.3 – </w:t>
            </w:r>
            <w:r w:rsidRPr="001B2CB7">
              <w:t>Regolarizzazione strutturale con interventi conformativi di cui al modulo MUR R1</w:t>
            </w:r>
          </w:p>
          <w:p w:rsidR="001B2CB7" w:rsidRPr="007A14DE" w:rsidRDefault="001B2CB7" w:rsidP="001B2CB7">
            <w:pPr>
              <w:pStyle w:val="Titolo1"/>
              <w:spacing w:before="1"/>
            </w:pPr>
          </w:p>
        </w:tc>
        <w:tc>
          <w:tcPr>
            <w:tcW w:w="1417" w:type="dxa"/>
          </w:tcPr>
          <w:p w:rsidR="001B2CB7" w:rsidRDefault="001B2CB7" w:rsidP="007A14DE">
            <w:pPr>
              <w:pStyle w:val="Titolo1"/>
              <w:spacing w:before="1"/>
            </w:pPr>
          </w:p>
          <w:p w:rsidR="001B2CB7" w:rsidRPr="007A14DE" w:rsidRDefault="001B2CB7" w:rsidP="007A14DE">
            <w:pPr>
              <w:pStyle w:val="Titolo1"/>
              <w:spacing w:before="1"/>
            </w:pPr>
            <w:r>
              <w:t>150,00 €</w:t>
            </w:r>
          </w:p>
        </w:tc>
        <w:tc>
          <w:tcPr>
            <w:tcW w:w="1560" w:type="dxa"/>
          </w:tcPr>
          <w:p w:rsidR="001B2CB7" w:rsidRPr="007A14DE" w:rsidRDefault="001B2CB7" w:rsidP="007A14DE">
            <w:pPr>
              <w:pStyle w:val="Titolo1"/>
              <w:spacing w:before="1"/>
            </w:pPr>
          </w:p>
        </w:tc>
      </w:tr>
      <w:tr w:rsidR="007A14DE" w:rsidRPr="007A14DE" w:rsidTr="008D38C6">
        <w:trPr>
          <w:trHeight w:val="211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8D38C6" w:rsidRDefault="001B2CB7" w:rsidP="007A14DE">
            <w:pPr>
              <w:pStyle w:val="Titolo1"/>
              <w:spacing w:before="1"/>
              <w:rPr>
                <w:color w:val="0070C0"/>
              </w:rPr>
            </w:pPr>
            <w:r>
              <w:rPr>
                <w:color w:val="0070C0"/>
              </w:rPr>
              <w:t>F</w:t>
            </w:r>
          </w:p>
        </w:tc>
        <w:tc>
          <w:tcPr>
            <w:tcW w:w="7229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Autorizzazione Paesaggistiche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49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Default="001B2CB7" w:rsidP="007A14DE">
            <w:pPr>
              <w:pStyle w:val="Titolo1"/>
              <w:spacing w:before="1"/>
            </w:pPr>
            <w:r>
              <w:t>F</w:t>
            </w:r>
            <w:r w:rsidR="007A14DE" w:rsidRPr="007A14DE">
              <w:t>.1 - Autorizzazione paesaggistica semplificata ai sensi dell'allegato B del D.P.R.31/2017</w:t>
            </w: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60,00 €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67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7A14DE" w:rsidRDefault="001B2CB7" w:rsidP="007A14DE">
            <w:pPr>
              <w:pStyle w:val="Titolo1"/>
              <w:spacing w:before="1"/>
            </w:pPr>
            <w:r>
              <w:t>F</w:t>
            </w:r>
            <w:r w:rsidR="007A14DE" w:rsidRPr="007A14DE">
              <w:t xml:space="preserve">.2 - Autorizzazione paesaggistica ordinaria ai sensi del </w:t>
            </w:r>
            <w:proofErr w:type="gramStart"/>
            <w:r w:rsidR="007A14DE" w:rsidRPr="007A14DE">
              <w:t>D.Lgs</w:t>
            </w:r>
            <w:proofErr w:type="gramEnd"/>
            <w:r w:rsidR="007A14DE" w:rsidRPr="007A14DE">
              <w:t>.42/2004; Accertamenti di compatibilità paesaggistica e Autorizzazione paesaggistiche ex post</w:t>
            </w: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  90,00 €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9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15"/>
        </w:trPr>
        <w:tc>
          <w:tcPr>
            <w:tcW w:w="534" w:type="dxa"/>
            <w:hideMark/>
          </w:tcPr>
          <w:p w:rsidR="007A14DE" w:rsidRPr="008D38C6" w:rsidRDefault="001B2CB7" w:rsidP="007A14DE">
            <w:pPr>
              <w:pStyle w:val="Titolo1"/>
              <w:spacing w:before="1"/>
              <w:rPr>
                <w:color w:val="0070C0"/>
              </w:rPr>
            </w:pPr>
            <w:r>
              <w:rPr>
                <w:color w:val="0070C0"/>
              </w:rPr>
              <w:t>G</w:t>
            </w:r>
          </w:p>
        </w:tc>
        <w:tc>
          <w:tcPr>
            <w:tcW w:w="7229" w:type="dxa"/>
            <w:hideMark/>
          </w:tcPr>
          <w:p w:rsidR="007A14DE" w:rsidRPr="008D38C6" w:rsidRDefault="007A14DE" w:rsidP="007A14DE">
            <w:pPr>
              <w:pStyle w:val="Titolo1"/>
              <w:spacing w:before="1"/>
              <w:rPr>
                <w:color w:val="0070C0"/>
              </w:rPr>
            </w:pPr>
            <w:r w:rsidRPr="008D38C6">
              <w:rPr>
                <w:color w:val="0070C0"/>
              </w:rPr>
              <w:t>Procedimenti di carattere urbanistico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780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Default="001B2CB7" w:rsidP="007A14DE">
            <w:pPr>
              <w:pStyle w:val="Titolo1"/>
              <w:spacing w:before="1"/>
            </w:pPr>
            <w:r>
              <w:t>G</w:t>
            </w:r>
            <w:r w:rsidR="007A14DE" w:rsidRPr="007A14DE">
              <w:t>.1 - Strumenti attuativi in genere: Piano di Recupero di Iniziativa Privata; Piano Particolareggiato di Iniziativa privata; Piani Attuativi; Piani di Sviluppo Aziendale; Piani di Riqualificazione Agricola Ambientale; …</w:t>
            </w:r>
          </w:p>
          <w:p w:rsidR="00B866B2" w:rsidRPr="007A14DE" w:rsidRDefault="00B866B2" w:rsidP="007A14DE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00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con superficie fino a 5.000 mq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300,00 €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300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con superficie oltre a 5.000 mq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600,00 €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Pr="007A14DE" w:rsidRDefault="001B2CB7" w:rsidP="007A14DE">
            <w:pPr>
              <w:pStyle w:val="Titolo1"/>
              <w:spacing w:before="1"/>
            </w:pPr>
            <w:r>
              <w:t>G</w:t>
            </w:r>
            <w:r w:rsidR="007A14DE" w:rsidRPr="007A14DE">
              <w:t>.2 - Varianti agli strumenti attuativi</w:t>
            </w: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300,00 €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7A14DE" w:rsidRPr="007A14DE" w:rsidTr="008D38C6">
        <w:trPr>
          <w:trHeight w:val="255"/>
        </w:trPr>
        <w:tc>
          <w:tcPr>
            <w:tcW w:w="534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</w:p>
        </w:tc>
        <w:tc>
          <w:tcPr>
            <w:tcW w:w="7229" w:type="dxa"/>
            <w:hideMark/>
          </w:tcPr>
          <w:p w:rsidR="007A14DE" w:rsidRDefault="001B2CB7" w:rsidP="007A14DE">
            <w:pPr>
              <w:pStyle w:val="Titolo1"/>
              <w:spacing w:before="1"/>
            </w:pPr>
            <w:r>
              <w:t>G</w:t>
            </w:r>
            <w:r w:rsidR="007A14DE" w:rsidRPr="007A14DE">
              <w:t>.3 - Procedimento Unico ex art.53 comma 1 lettera a) e b) L.R.24/2017 e ex art.8 DPR 160/2010</w:t>
            </w:r>
          </w:p>
          <w:p w:rsidR="001B2CB7" w:rsidRPr="007A14DE" w:rsidRDefault="001B2CB7" w:rsidP="007A14DE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 xml:space="preserve">               600,00 € </w:t>
            </w:r>
          </w:p>
        </w:tc>
        <w:tc>
          <w:tcPr>
            <w:tcW w:w="1560" w:type="dxa"/>
            <w:hideMark/>
          </w:tcPr>
          <w:p w:rsidR="007A14DE" w:rsidRPr="007A14DE" w:rsidRDefault="007A14DE" w:rsidP="007A14DE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D0004F" w:rsidRPr="007A14DE" w:rsidTr="008D38C6">
        <w:trPr>
          <w:trHeight w:val="341"/>
        </w:trPr>
        <w:tc>
          <w:tcPr>
            <w:tcW w:w="534" w:type="dxa"/>
            <w:hideMark/>
          </w:tcPr>
          <w:p w:rsidR="00D0004F" w:rsidRPr="007A14DE" w:rsidRDefault="00D0004F" w:rsidP="00D0004F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D0004F" w:rsidRDefault="001B2CB7" w:rsidP="00D0004F">
            <w:pPr>
              <w:pStyle w:val="Titolo1"/>
              <w:spacing w:before="1"/>
            </w:pPr>
            <w:r>
              <w:t>G</w:t>
            </w:r>
            <w:r w:rsidR="00D0004F" w:rsidRPr="007A14DE">
              <w:t>.4 - Istanza per la formazione di Accordi con privati e Accordo Operativo ex artt.61 e 38 L.R.24/2017</w:t>
            </w:r>
          </w:p>
          <w:p w:rsidR="001B2CB7" w:rsidRPr="007A14DE" w:rsidRDefault="001B2CB7" w:rsidP="00D0004F">
            <w:pPr>
              <w:pStyle w:val="Titolo1"/>
              <w:spacing w:before="1"/>
            </w:pPr>
          </w:p>
        </w:tc>
        <w:tc>
          <w:tcPr>
            <w:tcW w:w="1417" w:type="dxa"/>
            <w:hideMark/>
          </w:tcPr>
          <w:p w:rsidR="00D0004F" w:rsidRPr="007A14DE" w:rsidRDefault="00D0004F" w:rsidP="00D0004F">
            <w:pPr>
              <w:pStyle w:val="Titolo1"/>
              <w:spacing w:before="1"/>
            </w:pPr>
            <w:r w:rsidRPr="007A14DE">
              <w:t xml:space="preserve">               600,00 € </w:t>
            </w:r>
          </w:p>
        </w:tc>
        <w:tc>
          <w:tcPr>
            <w:tcW w:w="1560" w:type="dxa"/>
            <w:hideMark/>
          </w:tcPr>
          <w:p w:rsidR="00D0004F" w:rsidRPr="007A14DE" w:rsidRDefault="00D0004F" w:rsidP="00D0004F">
            <w:pPr>
              <w:pStyle w:val="Titolo1"/>
              <w:spacing w:before="1"/>
            </w:pPr>
            <w:r w:rsidRPr="007A14DE">
              <w:t> </w:t>
            </w:r>
          </w:p>
        </w:tc>
      </w:tr>
      <w:tr w:rsidR="001B2CB7" w:rsidRPr="007A14DE" w:rsidTr="00D0004F">
        <w:trPr>
          <w:trHeight w:val="341"/>
        </w:trPr>
        <w:tc>
          <w:tcPr>
            <w:tcW w:w="534" w:type="dxa"/>
          </w:tcPr>
          <w:p w:rsidR="001B2CB7" w:rsidRPr="007A14DE" w:rsidRDefault="001B2CB7" w:rsidP="00F86696">
            <w:pPr>
              <w:pStyle w:val="Titolo1"/>
              <w:spacing w:before="1"/>
            </w:pPr>
          </w:p>
        </w:tc>
        <w:tc>
          <w:tcPr>
            <w:tcW w:w="7229" w:type="dxa"/>
          </w:tcPr>
          <w:p w:rsidR="001B2CB7" w:rsidRPr="00D0004F" w:rsidRDefault="001B2CB7" w:rsidP="00F86696">
            <w:pPr>
              <w:pStyle w:val="Titolo1"/>
              <w:spacing w:before="1"/>
              <w:rPr>
                <w:color w:val="0070C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2CB7" w:rsidRPr="007A14DE" w:rsidRDefault="001B2CB7" w:rsidP="00F86696">
            <w:pPr>
              <w:pStyle w:val="Titolo1"/>
              <w:spacing w:before="1"/>
            </w:pPr>
          </w:p>
        </w:tc>
        <w:tc>
          <w:tcPr>
            <w:tcW w:w="1560" w:type="dxa"/>
          </w:tcPr>
          <w:p w:rsidR="001B2CB7" w:rsidRPr="007A14DE" w:rsidRDefault="001B2CB7" w:rsidP="00F86696">
            <w:pPr>
              <w:pStyle w:val="Titolo1"/>
              <w:spacing w:before="1"/>
            </w:pPr>
          </w:p>
        </w:tc>
      </w:tr>
      <w:tr w:rsidR="00D0004F" w:rsidRPr="007A14DE" w:rsidTr="00D0004F">
        <w:trPr>
          <w:trHeight w:val="341"/>
        </w:trPr>
        <w:tc>
          <w:tcPr>
            <w:tcW w:w="534" w:type="dxa"/>
            <w:hideMark/>
          </w:tcPr>
          <w:p w:rsidR="00D0004F" w:rsidRPr="007A14DE" w:rsidRDefault="00D0004F" w:rsidP="00F86696">
            <w:pPr>
              <w:pStyle w:val="Titolo1"/>
              <w:spacing w:before="1"/>
            </w:pPr>
            <w:r w:rsidRPr="007A14DE">
              <w:t> </w:t>
            </w:r>
          </w:p>
        </w:tc>
        <w:tc>
          <w:tcPr>
            <w:tcW w:w="7229" w:type="dxa"/>
            <w:hideMark/>
          </w:tcPr>
          <w:p w:rsidR="00D0004F" w:rsidRPr="00D0004F" w:rsidRDefault="00D0004F" w:rsidP="00F86696">
            <w:pPr>
              <w:pStyle w:val="Titolo1"/>
              <w:spacing w:before="1"/>
              <w:rPr>
                <w:color w:val="0070C0"/>
                <w:sz w:val="24"/>
                <w:szCs w:val="24"/>
              </w:rPr>
            </w:pPr>
            <w:r w:rsidRPr="00D0004F">
              <w:rPr>
                <w:color w:val="0070C0"/>
                <w:sz w:val="24"/>
                <w:szCs w:val="24"/>
              </w:rPr>
              <w:t>TOTALE</w:t>
            </w:r>
          </w:p>
          <w:p w:rsidR="00D0004F" w:rsidRPr="00D0004F" w:rsidRDefault="00D0004F" w:rsidP="00D0004F">
            <w:pPr>
              <w:pStyle w:val="Titolo1"/>
              <w:spacing w:before="1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004F" w:rsidRPr="007A14DE" w:rsidRDefault="00D0004F" w:rsidP="00F86696">
            <w:pPr>
              <w:pStyle w:val="Titolo1"/>
              <w:spacing w:before="1"/>
            </w:pPr>
            <w:r w:rsidRPr="007A14DE">
              <w:t xml:space="preserve">               </w:t>
            </w:r>
          </w:p>
        </w:tc>
        <w:tc>
          <w:tcPr>
            <w:tcW w:w="1560" w:type="dxa"/>
            <w:hideMark/>
          </w:tcPr>
          <w:p w:rsidR="00D0004F" w:rsidRPr="007A14DE" w:rsidRDefault="00D0004F" w:rsidP="00F86696">
            <w:pPr>
              <w:pStyle w:val="Titolo1"/>
              <w:spacing w:before="1"/>
            </w:pPr>
            <w:r w:rsidRPr="007A14DE">
              <w:t> </w:t>
            </w:r>
          </w:p>
        </w:tc>
      </w:tr>
    </w:tbl>
    <w:p w:rsidR="007A14DE" w:rsidRDefault="007A14DE">
      <w:pPr>
        <w:pStyle w:val="Titolo1"/>
        <w:spacing w:before="1"/>
        <w:rPr>
          <w:b w:val="0"/>
        </w:rPr>
      </w:pPr>
    </w:p>
    <w:p w:rsidR="007A14DE" w:rsidRDefault="007A14DE">
      <w:pPr>
        <w:pStyle w:val="Titolo1"/>
        <w:spacing w:before="1"/>
        <w:rPr>
          <w:b w:val="0"/>
        </w:rPr>
      </w:pPr>
    </w:p>
    <w:p w:rsidR="00137944" w:rsidRDefault="00137944">
      <w:pPr>
        <w:rPr>
          <w:sz w:val="20"/>
        </w:rPr>
        <w:sectPr w:rsidR="00137944">
          <w:pgSz w:w="11900" w:h="16840"/>
          <w:pgMar w:top="2360" w:right="160" w:bottom="280" w:left="620" w:header="720" w:footer="0" w:gutter="0"/>
          <w:cols w:space="720"/>
        </w:sectPr>
      </w:pPr>
    </w:p>
    <w:p w:rsidR="00137944" w:rsidRDefault="00137944">
      <w:pPr>
        <w:pStyle w:val="Corpotesto"/>
      </w:pPr>
    </w:p>
    <w:p w:rsidR="00137944" w:rsidRDefault="008F53EA" w:rsidP="00D0004F">
      <w:pPr>
        <w:spacing w:before="215"/>
        <w:ind w:left="4235" w:right="4683"/>
        <w:rPr>
          <w:b/>
          <w:sz w:val="36"/>
        </w:rPr>
      </w:pPr>
      <w:r>
        <w:rPr>
          <w:b/>
          <w:sz w:val="36"/>
        </w:rPr>
        <w:t>ISTRUZIONI</w:t>
      </w:r>
    </w:p>
    <w:p w:rsidR="00137944" w:rsidRDefault="008F53EA" w:rsidP="00115481">
      <w:pPr>
        <w:pStyle w:val="Corpotesto"/>
        <w:tabs>
          <w:tab w:val="left" w:pos="1292"/>
          <w:tab w:val="left" w:pos="1782"/>
          <w:tab w:val="left" w:pos="2471"/>
          <w:tab w:val="left" w:pos="2871"/>
          <w:tab w:val="left" w:pos="3891"/>
          <w:tab w:val="left" w:pos="4225"/>
          <w:tab w:val="left" w:pos="5763"/>
          <w:tab w:val="left" w:pos="6253"/>
          <w:tab w:val="left" w:pos="7383"/>
          <w:tab w:val="left" w:pos="8514"/>
          <w:tab w:val="left" w:pos="8867"/>
          <w:tab w:val="left" w:pos="10069"/>
        </w:tabs>
        <w:spacing w:before="237" w:line="244" w:lineRule="auto"/>
        <w:ind w:left="231" w:right="680"/>
        <w:jc w:val="both"/>
      </w:pPr>
      <w:r>
        <w:t>L’importo</w:t>
      </w:r>
      <w:r>
        <w:tab/>
        <w:t>dei</w:t>
      </w:r>
      <w:r>
        <w:tab/>
        <w:t>diritti</w:t>
      </w:r>
      <w:r>
        <w:tab/>
        <w:t>di</w:t>
      </w:r>
      <w:r>
        <w:tab/>
        <w:t>segreteria</w:t>
      </w:r>
      <w:r>
        <w:tab/>
        <w:t>è</w:t>
      </w:r>
      <w:r>
        <w:tab/>
        <w:t>autodeterminato</w:t>
      </w:r>
      <w:r>
        <w:tab/>
        <w:t>dal</w:t>
      </w:r>
      <w:r>
        <w:tab/>
        <w:t>richiedente</w:t>
      </w:r>
      <w:r>
        <w:tab/>
        <w:t>utilizzando</w:t>
      </w:r>
      <w:r>
        <w:tab/>
        <w:t>il</w:t>
      </w:r>
      <w:r>
        <w:tab/>
        <w:t>“MODULO</w:t>
      </w:r>
      <w:r>
        <w:tab/>
      </w:r>
      <w:r>
        <w:rPr>
          <w:spacing w:val="-1"/>
        </w:rPr>
        <w:t>PER</w:t>
      </w:r>
      <w:r>
        <w:rPr>
          <w:spacing w:val="-47"/>
        </w:rPr>
        <w:t xml:space="preserve"> </w:t>
      </w:r>
      <w:r>
        <w:t>L’AUTODETERMINAZIONE</w:t>
      </w:r>
      <w:r>
        <w:rPr>
          <w:spacing w:val="-1"/>
        </w:rPr>
        <w:t xml:space="preserve"> </w:t>
      </w:r>
      <w:r>
        <w:t>DEI DIRITTI DI SEGRETERIA</w:t>
      </w:r>
      <w:r w:rsidR="00543FE7" w:rsidRPr="00543FE7">
        <w:rPr>
          <w:spacing w:val="27"/>
        </w:rPr>
        <w:t xml:space="preserve"> </w:t>
      </w:r>
      <w:r w:rsidR="00543FE7">
        <w:rPr>
          <w:spacing w:val="27"/>
        </w:rPr>
        <w:t xml:space="preserve">e </w:t>
      </w:r>
      <w:r w:rsidR="00543FE7" w:rsidRPr="00543FE7">
        <w:t>RIMBORSI FORFETTARI</w:t>
      </w:r>
      <w:r>
        <w:t>”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“A”</w:t>
      </w:r>
      <w:r>
        <w:rPr>
          <w:spacing w:val="-1"/>
        </w:rPr>
        <w:t xml:space="preserve"> </w:t>
      </w:r>
      <w:r>
        <w:t>ad esso allegata.</w:t>
      </w:r>
    </w:p>
    <w:p w:rsidR="00137944" w:rsidRDefault="00137944" w:rsidP="00115481">
      <w:pPr>
        <w:pStyle w:val="Corpotesto"/>
        <w:spacing w:before="6"/>
        <w:jc w:val="both"/>
      </w:pPr>
    </w:p>
    <w:p w:rsidR="00543FE7" w:rsidRDefault="008F53EA" w:rsidP="00115481">
      <w:pPr>
        <w:pStyle w:val="Corpotesto"/>
        <w:ind w:left="231"/>
        <w:jc w:val="both"/>
        <w:rPr>
          <w:spacing w:val="-4"/>
        </w:rPr>
      </w:pPr>
      <w:r>
        <w:t>Detto</w:t>
      </w:r>
      <w:r>
        <w:rPr>
          <w:spacing w:val="-4"/>
        </w:rPr>
        <w:t xml:space="preserve"> </w:t>
      </w:r>
      <w:r>
        <w:t>importo</w:t>
      </w:r>
      <w:r w:rsidR="00543FE7">
        <w:rPr>
          <w:spacing w:val="-4"/>
        </w:rPr>
        <w:t xml:space="preserve"> andrà</w:t>
      </w:r>
      <w:r>
        <w:rPr>
          <w:spacing w:val="-5"/>
        </w:rPr>
        <w:t xml:space="preserve"> </w:t>
      </w:r>
      <w:r>
        <w:t>versato</w:t>
      </w:r>
      <w:r>
        <w:rPr>
          <w:spacing w:val="-4"/>
        </w:rPr>
        <w:t xml:space="preserve"> </w:t>
      </w:r>
      <w:r w:rsidR="00543FE7">
        <w:rPr>
          <w:spacing w:val="-4"/>
        </w:rPr>
        <w:t>attraverso le diverse modalità di pagamento messe a disposizione dal Comune di Correggio</w:t>
      </w:r>
      <w:r w:rsidR="00587B21">
        <w:rPr>
          <w:spacing w:val="-4"/>
        </w:rPr>
        <w:t>:</w:t>
      </w:r>
    </w:p>
    <w:p w:rsidR="00587B21" w:rsidRDefault="00AD7C48" w:rsidP="00115481">
      <w:pPr>
        <w:pStyle w:val="Corpotesto"/>
        <w:numPr>
          <w:ilvl w:val="0"/>
          <w:numId w:val="2"/>
        </w:numPr>
        <w:jc w:val="both"/>
      </w:pPr>
      <w:r>
        <w:t>presso la</w:t>
      </w:r>
      <w:r w:rsidR="00587B21">
        <w:rPr>
          <w:spacing w:val="-4"/>
        </w:rPr>
        <w:t xml:space="preserve"> </w:t>
      </w:r>
      <w:r w:rsidR="00587B21">
        <w:t>Tesoreria</w:t>
      </w:r>
      <w:r w:rsidR="00587B21">
        <w:rPr>
          <w:spacing w:val="-5"/>
        </w:rPr>
        <w:t xml:space="preserve"> </w:t>
      </w:r>
      <w:r w:rsidR="00587B21">
        <w:t>Comunale</w:t>
      </w:r>
      <w:r w:rsidR="00587B21">
        <w:rPr>
          <w:spacing w:val="-5"/>
        </w:rPr>
        <w:t xml:space="preserve"> </w:t>
      </w:r>
    </w:p>
    <w:p w:rsidR="00587B21" w:rsidRDefault="00587B21" w:rsidP="00115481">
      <w:pPr>
        <w:pStyle w:val="Titolo1"/>
        <w:spacing w:before="8"/>
        <w:ind w:left="591"/>
        <w:jc w:val="both"/>
      </w:pPr>
      <w:r>
        <w:t>MONTE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PASCHI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SIENA</w:t>
      </w:r>
    </w:p>
    <w:p w:rsidR="00587B21" w:rsidRPr="00587B21" w:rsidRDefault="00587B21" w:rsidP="00115481">
      <w:pPr>
        <w:pStyle w:val="Paragrafoelenco"/>
        <w:spacing w:before="3"/>
        <w:ind w:left="591"/>
        <w:jc w:val="both"/>
        <w:rPr>
          <w:b/>
          <w:sz w:val="20"/>
        </w:rPr>
      </w:pPr>
      <w:r w:rsidRPr="00587B21">
        <w:rPr>
          <w:b/>
          <w:sz w:val="20"/>
        </w:rPr>
        <w:t>Corso Mazzini</w:t>
      </w:r>
      <w:r w:rsidRPr="00587B21">
        <w:rPr>
          <w:b/>
          <w:spacing w:val="-1"/>
          <w:sz w:val="20"/>
        </w:rPr>
        <w:t xml:space="preserve"> </w:t>
      </w:r>
      <w:r w:rsidRPr="00587B21">
        <w:rPr>
          <w:b/>
          <w:sz w:val="20"/>
        </w:rPr>
        <w:t>n. 37</w:t>
      </w:r>
    </w:p>
    <w:p w:rsidR="00587B21" w:rsidRDefault="00587B21" w:rsidP="00115481">
      <w:pPr>
        <w:pStyle w:val="Titolo1"/>
        <w:ind w:left="591"/>
        <w:jc w:val="both"/>
      </w:pPr>
      <w:r>
        <w:t>IBAN -</w:t>
      </w:r>
      <w:r>
        <w:rPr>
          <w:spacing w:val="5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M</w:t>
      </w:r>
      <w:r>
        <w:rPr>
          <w:spacing w:val="5"/>
        </w:rPr>
        <w:t xml:space="preserve"> </w:t>
      </w:r>
      <w:r>
        <w:t>01030</w:t>
      </w:r>
      <w:r>
        <w:rPr>
          <w:spacing w:val="1"/>
        </w:rPr>
        <w:t xml:space="preserve"> </w:t>
      </w:r>
      <w:r>
        <w:t>66320</w:t>
      </w:r>
      <w:r>
        <w:rPr>
          <w:spacing w:val="1"/>
        </w:rPr>
        <w:t xml:space="preserve"> </w:t>
      </w:r>
      <w:r>
        <w:t>000004275570</w:t>
      </w:r>
    </w:p>
    <w:p w:rsidR="00587B21" w:rsidRDefault="00587B21" w:rsidP="00115481">
      <w:pPr>
        <w:pStyle w:val="Corpotesto"/>
        <w:numPr>
          <w:ilvl w:val="0"/>
          <w:numId w:val="2"/>
        </w:numPr>
        <w:ind w:right="630"/>
        <w:jc w:val="both"/>
        <w:rPr>
          <w:spacing w:val="-4"/>
        </w:rPr>
      </w:pPr>
      <w:r>
        <w:rPr>
          <w:spacing w:val="-4"/>
        </w:rPr>
        <w:t xml:space="preserve">tramite portale </w:t>
      </w:r>
      <w:proofErr w:type="spellStart"/>
      <w:r>
        <w:rPr>
          <w:spacing w:val="-4"/>
        </w:rPr>
        <w:t>PagoPa</w:t>
      </w:r>
      <w:proofErr w:type="spellEnd"/>
      <w:r>
        <w:rPr>
          <w:spacing w:val="-4"/>
        </w:rPr>
        <w:t xml:space="preserve"> </w:t>
      </w:r>
      <w:r w:rsidR="00115481">
        <w:rPr>
          <w:spacing w:val="-4"/>
        </w:rPr>
        <w:t xml:space="preserve">di cui </w:t>
      </w:r>
      <w:r w:rsidR="00961A9C">
        <w:rPr>
          <w:spacing w:val="-4"/>
        </w:rPr>
        <w:t xml:space="preserve">al seguente link </w:t>
      </w:r>
      <w:hyperlink r:id="rId8" w:history="1">
        <w:r w:rsidR="00961A9C" w:rsidRPr="00640BF0">
          <w:rPr>
            <w:rStyle w:val="Collegamentoipertestuale"/>
            <w:spacing w:val="-4"/>
          </w:rPr>
          <w:t>https://pagamentipa.comune.correggio.re.it/it/payments/informativa-privacy?fromId=2</w:t>
        </w:r>
      </w:hyperlink>
      <w:r w:rsidR="00961A9C">
        <w:rPr>
          <w:spacing w:val="-4"/>
        </w:rPr>
        <w:t xml:space="preserve"> </w:t>
      </w:r>
    </w:p>
    <w:p w:rsidR="00543FE7" w:rsidRDefault="00543FE7" w:rsidP="00115481">
      <w:pPr>
        <w:pStyle w:val="Corpotesto"/>
        <w:ind w:left="231"/>
        <w:jc w:val="both"/>
      </w:pPr>
    </w:p>
    <w:p w:rsidR="00543FE7" w:rsidRDefault="00543FE7" w:rsidP="00115481">
      <w:pPr>
        <w:pStyle w:val="Corpotesto"/>
        <w:spacing w:line="244" w:lineRule="auto"/>
        <w:ind w:left="231" w:right="680"/>
        <w:jc w:val="both"/>
      </w:pPr>
      <w:r>
        <w:t>La</w:t>
      </w:r>
      <w:r>
        <w:rPr>
          <w:spacing w:val="-3"/>
        </w:rPr>
        <w:t xml:space="preserve"> </w:t>
      </w:r>
      <w:r>
        <w:t>quietanza</w:t>
      </w:r>
      <w:r>
        <w:rPr>
          <w:spacing w:val="-3"/>
        </w:rPr>
        <w:t xml:space="preserve"> </w:t>
      </w:r>
      <w:r>
        <w:t>d’avvenuto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allegata</w:t>
      </w:r>
      <w:r>
        <w:rPr>
          <w:spacing w:val="-5"/>
        </w:rPr>
        <w:t xml:space="preserve"> </w:t>
      </w:r>
      <w:r>
        <w:t>al relativo procedimento amministrativo da</w:t>
      </w:r>
      <w:r>
        <w:rPr>
          <w:spacing w:val="-5"/>
        </w:rPr>
        <w:t xml:space="preserve"> presentare </w:t>
      </w:r>
      <w:r>
        <w:t>al</w:t>
      </w:r>
      <w:r w:rsidR="00115481">
        <w:t xml:space="preserve"> V Settore – Pianificazione Territoriale</w:t>
      </w:r>
    </w:p>
    <w:p w:rsidR="00543FE7" w:rsidRDefault="00543FE7">
      <w:pPr>
        <w:pStyle w:val="Corpotesto"/>
        <w:ind w:left="231"/>
      </w:pPr>
    </w:p>
    <w:p w:rsidR="00543FE7" w:rsidRDefault="00543FE7">
      <w:pPr>
        <w:pStyle w:val="Corpotesto"/>
        <w:ind w:left="231"/>
      </w:pPr>
    </w:p>
    <w:p w:rsidR="00543FE7" w:rsidRDefault="00543FE7">
      <w:pPr>
        <w:pStyle w:val="Corpotesto"/>
        <w:ind w:left="231"/>
      </w:pPr>
    </w:p>
    <w:p w:rsidR="00137944" w:rsidRDefault="00137944">
      <w:pPr>
        <w:pStyle w:val="Corpotesto"/>
        <w:spacing w:before="5"/>
        <w:rPr>
          <w:b/>
        </w:rPr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pStyle w:val="Corpotesto"/>
      </w:pPr>
    </w:p>
    <w:p w:rsidR="00137944" w:rsidRDefault="00137944">
      <w:pPr>
        <w:spacing w:before="166"/>
        <w:ind w:left="939"/>
        <w:rPr>
          <w:sz w:val="24"/>
        </w:rPr>
      </w:pPr>
    </w:p>
    <w:sectPr w:rsidR="00137944">
      <w:pgSz w:w="11900" w:h="16840"/>
      <w:pgMar w:top="2360" w:right="16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CB7" w:rsidRDefault="008F53EA">
      <w:r>
        <w:separator/>
      </w:r>
    </w:p>
  </w:endnote>
  <w:endnote w:type="continuationSeparator" w:id="0">
    <w:p w:rsidR="00600CB7" w:rsidRDefault="008F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CB7" w:rsidRDefault="008F53EA">
      <w:r>
        <w:separator/>
      </w:r>
    </w:p>
  </w:footnote>
  <w:footnote w:type="continuationSeparator" w:id="0">
    <w:p w:rsidR="00600CB7" w:rsidRDefault="008F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944" w:rsidRDefault="008F53EA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541019</wp:posOffset>
          </wp:positionH>
          <wp:positionV relativeFrom="page">
            <wp:posOffset>457194</wp:posOffset>
          </wp:positionV>
          <wp:extent cx="1764792" cy="867389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4792" cy="867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38C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1503045</wp:posOffset>
              </wp:positionV>
              <wp:extent cx="614426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line">
                        <a:avLst/>
                      </a:prstGeom>
                      <a:noFill/>
                      <a:ln w="76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95A846" id="Line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6pt,118.35pt" to="526.4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" strokeweight=".21156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003E3"/>
    <w:multiLevelType w:val="hybridMultilevel"/>
    <w:tmpl w:val="9D24E17C"/>
    <w:lvl w:ilvl="0" w:tplc="4D40F8FC">
      <w:start w:val="3"/>
      <w:numFmt w:val="bullet"/>
      <w:lvlText w:val="-"/>
      <w:lvlJc w:val="left"/>
      <w:pPr>
        <w:ind w:left="59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 w15:restartNumberingAfterBreak="0">
    <w:nsid w:val="6E4638B5"/>
    <w:multiLevelType w:val="hybridMultilevel"/>
    <w:tmpl w:val="609E08AC"/>
    <w:lvl w:ilvl="0" w:tplc="04100003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44"/>
    <w:rsid w:val="00091803"/>
    <w:rsid w:val="000965F0"/>
    <w:rsid w:val="00115481"/>
    <w:rsid w:val="00137944"/>
    <w:rsid w:val="00145D92"/>
    <w:rsid w:val="001B2CB7"/>
    <w:rsid w:val="00384DA5"/>
    <w:rsid w:val="00543FE7"/>
    <w:rsid w:val="00587B21"/>
    <w:rsid w:val="00600CB7"/>
    <w:rsid w:val="00710D82"/>
    <w:rsid w:val="007A14DE"/>
    <w:rsid w:val="008D38C6"/>
    <w:rsid w:val="008F53EA"/>
    <w:rsid w:val="00961A9C"/>
    <w:rsid w:val="00AD7C48"/>
    <w:rsid w:val="00B866B2"/>
    <w:rsid w:val="00BB4FC8"/>
    <w:rsid w:val="00C52036"/>
    <w:rsid w:val="00CB53C1"/>
    <w:rsid w:val="00D0004F"/>
    <w:rsid w:val="00F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69EFF2"/>
  <w15:docId w15:val="{59823C3D-DB2A-4DDC-B3C2-C8ECBA08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203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3"/>
      <w:ind w:left="23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8"/>
    </w:pPr>
  </w:style>
  <w:style w:type="table" w:styleId="Grigliatabella">
    <w:name w:val="Table Grid"/>
    <w:basedOn w:val="Tabellanormale"/>
    <w:uiPriority w:val="39"/>
    <w:rsid w:val="007A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D38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8C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38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8C6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004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7B21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61A9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1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pa.comune.correggio.re.it/it/payments/informativa-privacy?fromId=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Autodeterminazione Diritti di segreteria</vt:lpstr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Autodeterminazione Diritti di segreteria</dc:title>
  <dc:creator>mtruzzi</dc:creator>
  <cp:lastModifiedBy>Federica Vezzani</cp:lastModifiedBy>
  <cp:revision>15</cp:revision>
  <cp:lastPrinted>2023-04-28T07:02:00Z</cp:lastPrinted>
  <dcterms:created xsi:type="dcterms:W3CDTF">2023-04-27T16:41:00Z</dcterms:created>
  <dcterms:modified xsi:type="dcterms:W3CDTF">2025-11-14T09:03:00Z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2023-04-27T00:00:00Z</vt:filetime>
  </property>
</Properties>
</file>